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A7524" w:rsidRDefault="00AA0BBE" w14:paraId="0D1297B4" w14:textId="778F0689">
      <w:r>
        <w:fldChar w:fldCharType="begin"/>
      </w:r>
      <w:r>
        <w:instrText>HYPERLINK "</w:instrText>
      </w:r>
      <w:r w:rsidRPr="00AA0BBE">
        <w:instrText>https://www.centurylink.com/wholesale/pcat/resaleds1.html</w:instrText>
      </w:r>
      <w:r>
        <w:instrText>"</w:instrText>
      </w:r>
      <w:r>
        <w:fldChar w:fldCharType="separate"/>
      </w:r>
      <w:r w:rsidRPr="001A760D">
        <w:rPr>
          <w:rStyle w:val="Hyperlink"/>
        </w:rPr>
        <w:t>https://www.centurylink.com/wholesale/pcat/resaleds1.html</w:t>
      </w:r>
      <w:r>
        <w:fldChar w:fldCharType="end"/>
      </w:r>
    </w:p>
    <w:p w:rsidR="00AA0BBE" w:rsidP="23C552C0" w:rsidRDefault="00AA0BBE" w14:paraId="45EEC4F0" w14:textId="4F6F06BF">
      <w:pPr>
        <w:pStyle w:val="Heading2"/>
        <w:shd w:val="clear" w:color="auto" w:fill="FFFFFF" w:themeFill="background1"/>
        <w:spacing w:before="0" w:beforeAutospacing="off" w:after="210" w:afterAutospacing="off"/>
        <w:rPr>
          <w:rFonts w:ascii="Arial" w:hAnsi="Arial" w:cs="Arial"/>
          <w:color w:val="006BBD"/>
          <w:sz w:val="27"/>
          <w:szCs w:val="27"/>
        </w:rPr>
      </w:pPr>
      <w:r w:rsidRPr="602C3843" w:rsidR="00AA0BBE">
        <w:rPr>
          <w:rFonts w:ascii="Arial" w:hAnsi="Arial" w:cs="Arial"/>
          <w:color w:val="006BBD"/>
          <w:sz w:val="27"/>
          <w:szCs w:val="27"/>
        </w:rPr>
        <w:t>Resale</w:t>
      </w:r>
      <w:r w:rsidRPr="602C3843" w:rsidR="00AA0BBE">
        <w:rPr>
          <w:rFonts w:ascii="Arial" w:hAnsi="Arial" w:cs="Arial"/>
          <w:color w:val="006BBD"/>
          <w:sz w:val="27"/>
          <w:szCs w:val="27"/>
        </w:rPr>
        <w:t xml:space="preserve"> - Private Line Transport (PLT) Digital Signal Level 1 (DS1) - V24.0</w:t>
      </w:r>
    </w:p>
    <w:p w:rsidR="00AA0BBE" w:rsidP="00AA0BBE" w:rsidRDefault="00AA0BBE" w14:paraId="7406058C" w14:textId="76D83E69">
      <w:pPr>
        <w:pStyle w:val="NormalWeb"/>
        <w:shd w:val="clear" w:color="auto" w:fill="FFFFFF"/>
        <w:spacing w:before="0" w:beforeAutospacing="0" w:after="0" w:afterAutospacing="0"/>
        <w:rPr>
          <w:rFonts w:ascii="Arial" w:hAnsi="Arial" w:cs="Arial"/>
          <w:color w:val="000000"/>
          <w:sz w:val="20"/>
          <w:szCs w:val="20"/>
        </w:rPr>
      </w:pPr>
      <w:r>
        <w:rPr>
          <w:rFonts w:ascii="Arial" w:hAnsi="Arial" w:cs="Arial"/>
          <w:noProof/>
          <w:color w:val="006BBD"/>
          <w:sz w:val="20"/>
          <w:szCs w:val="20"/>
        </w:rPr>
        <w:drawing>
          <wp:inline distT="0" distB="0" distL="0" distR="0" wp14:anchorId="3D24C037" wp14:editId="03769253">
            <wp:extent cx="1190625" cy="323850"/>
            <wp:effectExtent l="0" t="0" r="9525" b="0"/>
            <wp:docPr id="568576374" name="Picture 1"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00AA0BBE" w:rsidP="00AA0BBE" w:rsidRDefault="00AA0BBE" w14:paraId="260FCE50" w14:textId="77777777">
      <w:pPr>
        <w:pStyle w:val="Heading3"/>
        <w:shd w:val="clear" w:color="auto" w:fill="FFFFFF"/>
        <w:spacing w:before="75" w:beforeAutospacing="0" w:after="75" w:afterAutospacing="0"/>
        <w:rPr>
          <w:rFonts w:ascii="Arial" w:hAnsi="Arial" w:cs="Arial"/>
          <w:color w:val="000000"/>
          <w:sz w:val="26"/>
          <w:szCs w:val="26"/>
        </w:rPr>
      </w:pPr>
      <w:bookmarkStart w:name="prod" w:id="0"/>
      <w:bookmarkEnd w:id="0"/>
      <w:r>
        <w:rPr>
          <w:rFonts w:ascii="Arial" w:hAnsi="Arial" w:cs="Arial"/>
          <w:color w:val="000000"/>
          <w:sz w:val="26"/>
          <w:szCs w:val="26"/>
        </w:rPr>
        <w:t>Product Description</w:t>
      </w:r>
    </w:p>
    <w:p w:rsidR="00AA0BBE" w:rsidP="00AA0BBE" w:rsidRDefault="00AA0BBE" w14:paraId="476A8FAE"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CenturyLink's retail telecommunications service, Private Line Transport (PLT) Digital Service Level 1 (DS1), is available for resale to your end-users. Additional information about resale of CenturyLink's retail services can be found in </w:t>
      </w:r>
      <w:hyperlink w:history="1" r:id="rId7">
        <w:r>
          <w:rPr>
            <w:rStyle w:val="Hyperlink"/>
            <w:rFonts w:ascii="Arial" w:hAnsi="Arial" w:cs="Arial"/>
            <w:color w:val="006BBD"/>
            <w:sz w:val="20"/>
            <w:szCs w:val="20"/>
          </w:rPr>
          <w:t>Resale-General</w:t>
        </w:r>
      </w:hyperlink>
      <w:r>
        <w:rPr>
          <w:rFonts w:ascii="Arial" w:hAnsi="Arial" w:cs="Arial"/>
          <w:color w:val="000000"/>
          <w:sz w:val="20"/>
          <w:szCs w:val="20"/>
        </w:rPr>
        <w:t>.</w:t>
      </w:r>
    </w:p>
    <w:p w:rsidR="00AA0BBE" w:rsidP="00AA0BBE" w:rsidRDefault="00AA0BBE" w14:paraId="5E16DE06"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 xml:space="preserve">Resale PLT DS1, provides a transmission path between end-user-designated premises (end-to-end finished service). </w:t>
      </w:r>
      <w:proofErr w:type="gramStart"/>
      <w:r>
        <w:rPr>
          <w:rFonts w:ascii="Arial" w:hAnsi="Arial" w:cs="Arial"/>
          <w:color w:val="000000"/>
          <w:sz w:val="20"/>
          <w:szCs w:val="20"/>
        </w:rPr>
        <w:t>In order to</w:t>
      </w:r>
      <w:proofErr w:type="gramEnd"/>
      <w:r>
        <w:rPr>
          <w:rFonts w:ascii="Arial" w:hAnsi="Arial" w:cs="Arial"/>
          <w:color w:val="000000"/>
          <w:sz w:val="20"/>
          <w:szCs w:val="20"/>
        </w:rPr>
        <w:t xml:space="preserve"> qualify for the Resale Discount, the service must be provided to an end-user in a Resale arrangement.</w:t>
      </w:r>
    </w:p>
    <w:p w:rsidR="00AA0BBE" w:rsidP="00AA0BBE" w:rsidRDefault="00AA0BBE" w14:paraId="2E5087E3"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PLT DS1 is a high capacity, private line, digital transport service that provides transmission of isochronous serial data at 1.544 Mbps and has the capacity of 24 voice equivalent channels. PLT DS1 service is provisioned on copper or fiber.</w:t>
      </w:r>
    </w:p>
    <w:p w:rsidR="00AA0BBE" w:rsidP="00AA0BBE" w:rsidRDefault="00AA0BBE" w14:paraId="6279E508"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 xml:space="preserve">The main characteristics of PLT DS1 are framing and line code, which are identified by the Network Channel Interface (NCI) codes. The framing options are </w:t>
      </w:r>
      <w:proofErr w:type="spellStart"/>
      <w:r>
        <w:rPr>
          <w:rFonts w:ascii="Arial" w:hAnsi="Arial" w:cs="Arial"/>
          <w:color w:val="000000"/>
          <w:sz w:val="20"/>
          <w:szCs w:val="20"/>
        </w:rPr>
        <w:t>Superframe</w:t>
      </w:r>
      <w:proofErr w:type="spellEnd"/>
      <w:r>
        <w:rPr>
          <w:rFonts w:ascii="Arial" w:hAnsi="Arial" w:cs="Arial"/>
          <w:color w:val="000000"/>
          <w:sz w:val="20"/>
          <w:szCs w:val="20"/>
        </w:rPr>
        <w:t xml:space="preserve"> (D4 framing), American National Standards Institute (ANSI), Extended </w:t>
      </w:r>
      <w:proofErr w:type="spellStart"/>
      <w:r>
        <w:rPr>
          <w:rFonts w:ascii="Arial" w:hAnsi="Arial" w:cs="Arial"/>
          <w:color w:val="000000"/>
          <w:sz w:val="20"/>
          <w:szCs w:val="20"/>
        </w:rPr>
        <w:t>Superframe</w:t>
      </w:r>
      <w:proofErr w:type="spellEnd"/>
      <w:r>
        <w:rPr>
          <w:rFonts w:ascii="Arial" w:hAnsi="Arial" w:cs="Arial"/>
          <w:color w:val="000000"/>
          <w:sz w:val="20"/>
          <w:szCs w:val="20"/>
        </w:rPr>
        <w:t xml:space="preserve"> (non-ANSI), Extended </w:t>
      </w:r>
      <w:proofErr w:type="spellStart"/>
      <w:r>
        <w:rPr>
          <w:rFonts w:ascii="Arial" w:hAnsi="Arial" w:cs="Arial"/>
          <w:color w:val="000000"/>
          <w:sz w:val="20"/>
          <w:szCs w:val="20"/>
        </w:rPr>
        <w:t>Superframe</w:t>
      </w:r>
      <w:proofErr w:type="spellEnd"/>
      <w:r>
        <w:rPr>
          <w:rFonts w:ascii="Arial" w:hAnsi="Arial" w:cs="Arial"/>
          <w:color w:val="000000"/>
          <w:sz w:val="20"/>
          <w:szCs w:val="20"/>
        </w:rPr>
        <w:t xml:space="preserve"> (ESF), and Free Framing. The line code options are Alternate (AMI) and Binary 8 Zero Substitution (B8ZS).</w:t>
      </w:r>
    </w:p>
    <w:p w:rsidR="00AA0BBE" w:rsidP="00AA0BBE" w:rsidRDefault="00AA0BBE" w14:paraId="79544E60"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Private Line Transport Services are:</w:t>
      </w:r>
    </w:p>
    <w:p w:rsidR="00AA0BBE" w:rsidP="00AA0BBE" w:rsidRDefault="00AA0BBE" w14:paraId="324FBD59" w14:textId="77777777">
      <w:pPr>
        <w:numPr>
          <w:ilvl w:val="0"/>
          <w:numId w:val="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Local Intrastate/</w:t>
      </w:r>
      <w:proofErr w:type="spellStart"/>
      <w:r>
        <w:rPr>
          <w:rFonts w:ascii="Arial" w:hAnsi="Arial" w:cs="Arial"/>
          <w:color w:val="000000"/>
          <w:sz w:val="20"/>
          <w:szCs w:val="20"/>
        </w:rPr>
        <w:t>Intralata</w:t>
      </w:r>
      <w:proofErr w:type="spellEnd"/>
      <w:r>
        <w:rPr>
          <w:rFonts w:ascii="Arial" w:hAnsi="Arial" w:cs="Arial"/>
          <w:color w:val="000000"/>
          <w:sz w:val="20"/>
          <w:szCs w:val="20"/>
        </w:rPr>
        <w:t xml:space="preserve"> Services</w:t>
      </w:r>
    </w:p>
    <w:p w:rsidR="00AA0BBE" w:rsidP="00AA0BBE" w:rsidRDefault="00AA0BBE" w14:paraId="381FDE91" w14:textId="77777777">
      <w:pPr>
        <w:numPr>
          <w:ilvl w:val="0"/>
          <w:numId w:val="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Provided for the transmission of voice and/or </w:t>
      </w:r>
      <w:proofErr w:type="gramStart"/>
      <w:r>
        <w:rPr>
          <w:rFonts w:ascii="Arial" w:hAnsi="Arial" w:cs="Arial"/>
          <w:color w:val="000000"/>
          <w:sz w:val="20"/>
          <w:szCs w:val="20"/>
        </w:rPr>
        <w:t>data</w:t>
      </w:r>
      <w:proofErr w:type="gramEnd"/>
    </w:p>
    <w:p w:rsidR="00AA0BBE" w:rsidP="00AA0BBE" w:rsidRDefault="00AA0BBE" w14:paraId="39AA3558" w14:textId="77777777">
      <w:pPr>
        <w:numPr>
          <w:ilvl w:val="0"/>
          <w:numId w:val="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Generally non-switched types of service providing a dedicated voice or data communications path between two or more locations, however certain voice grade types of "switched" private line service e.g., Foreign Exchange Service, Off-</w:t>
      </w:r>
      <w:proofErr w:type="gramStart"/>
      <w:r>
        <w:rPr>
          <w:rFonts w:ascii="Arial" w:hAnsi="Arial" w:cs="Arial"/>
          <w:color w:val="000000"/>
          <w:sz w:val="20"/>
          <w:szCs w:val="20"/>
        </w:rPr>
        <w:t>Premise</w:t>
      </w:r>
      <w:proofErr w:type="gramEnd"/>
      <w:r>
        <w:rPr>
          <w:rFonts w:ascii="Arial" w:hAnsi="Arial" w:cs="Arial"/>
          <w:color w:val="000000"/>
          <w:sz w:val="20"/>
          <w:szCs w:val="20"/>
        </w:rPr>
        <w:t xml:space="preserve"> Extension, Telephone Answering Service, have telephone numbers and access to the switched network and use the CLT circuit format to identify the circuit ID instead of the CLS circuit format</w:t>
      </w:r>
    </w:p>
    <w:p w:rsidR="00AA0BBE" w:rsidP="00AA0BBE" w:rsidRDefault="00AA0BBE" w14:paraId="51CD548C" w14:textId="77777777">
      <w:pPr>
        <w:numPr>
          <w:ilvl w:val="0"/>
          <w:numId w:val="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Either analog/voice or digital</w:t>
      </w:r>
    </w:p>
    <w:p w:rsidR="00AA0BBE" w:rsidP="00AA0BBE" w:rsidRDefault="00AA0BBE" w14:paraId="4D31680F" w14:textId="77777777">
      <w:pPr>
        <w:numPr>
          <w:ilvl w:val="0"/>
          <w:numId w:val="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Provided between two or more customer designated premises within the same State and Local Access and Transport Area (LATA) if </w:t>
      </w:r>
      <w:proofErr w:type="gramStart"/>
      <w:r>
        <w:rPr>
          <w:rFonts w:ascii="Arial" w:hAnsi="Arial" w:cs="Arial"/>
          <w:color w:val="000000"/>
          <w:sz w:val="20"/>
          <w:szCs w:val="20"/>
        </w:rPr>
        <w:t>resold</w:t>
      </w:r>
      <w:proofErr w:type="gramEnd"/>
    </w:p>
    <w:p w:rsidR="00AA0BBE" w:rsidP="00AA0BBE" w:rsidRDefault="00AA0BBE" w14:paraId="7B71E22F" w14:textId="77777777">
      <w:pPr>
        <w:numPr>
          <w:ilvl w:val="0"/>
          <w:numId w:val="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Can extend from a Network Interface (NI) or Point of Termination (POT) to an Interexchange Carrier/Access Customer location (IC-POT) or to an End User location, can go between two Access customer locations or can extend from a Carrier location in a CenturyLink Central Office to an End User Customer or Access Customer location in a non-resold arrangement (must be ordered by submitting ASOG forms via ASR)</w:t>
      </w:r>
    </w:p>
    <w:p w:rsidR="00AA0BBE" w:rsidP="00AA0BBE" w:rsidRDefault="00AA0BBE" w14:paraId="5AFF2400" w14:textId="77777777">
      <w:pPr>
        <w:numPr>
          <w:ilvl w:val="0"/>
          <w:numId w:val="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Point to Point or Multi-</w:t>
      </w:r>
      <w:proofErr w:type="gramStart"/>
      <w:r>
        <w:rPr>
          <w:rFonts w:ascii="Arial" w:hAnsi="Arial" w:cs="Arial"/>
          <w:color w:val="000000"/>
          <w:sz w:val="20"/>
          <w:szCs w:val="20"/>
        </w:rPr>
        <w:t>point</w:t>
      </w:r>
      <w:proofErr w:type="gramEnd"/>
    </w:p>
    <w:p w:rsidR="00AA0BBE" w:rsidP="00AA0BBE" w:rsidRDefault="00AA0BBE" w14:paraId="091508D1"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Private Line Transport Services are not:</w:t>
      </w:r>
    </w:p>
    <w:p w:rsidR="00AA0BBE" w:rsidP="66714008" w:rsidRDefault="00AA0BBE" w14:paraId="06FFF439" w14:textId="77777777">
      <w:pPr>
        <w:numPr>
          <w:ilvl w:val="0"/>
          <w:numId w:val="2"/>
        </w:numPr>
        <w:shd w:val="clear" w:color="auto" w:fill="FFFFFF" w:themeFill="background1"/>
        <w:spacing w:after="0" w:line="240" w:lineRule="auto"/>
        <w:ind w:left="1170"/>
        <w:rPr>
          <w:rFonts w:ascii="Arial" w:hAnsi="Arial" w:cs="Arial"/>
          <w:color w:val="000000"/>
          <w:sz w:val="20"/>
          <w:szCs w:val="20"/>
        </w:rPr>
      </w:pPr>
      <w:r w:rsidRPr="66714008" w:rsidR="00AA0BBE">
        <w:rPr>
          <w:rFonts w:ascii="Arial" w:hAnsi="Arial" w:cs="Arial"/>
          <w:color w:val="000000" w:themeColor="text1" w:themeTint="FF" w:themeShade="FF"/>
          <w:sz w:val="20"/>
          <w:szCs w:val="20"/>
        </w:rPr>
        <w:t xml:space="preserve">Wholesale customers </w:t>
      </w:r>
      <w:bookmarkStart w:name="_Int_ulW1XgRu" w:id="1887778921"/>
      <w:r w:rsidRPr="66714008" w:rsidR="00AA0BBE">
        <w:rPr>
          <w:rFonts w:ascii="Arial" w:hAnsi="Arial" w:cs="Arial"/>
          <w:color w:val="000000" w:themeColor="text1" w:themeTint="FF" w:themeShade="FF"/>
          <w:sz w:val="20"/>
          <w:szCs w:val="20"/>
        </w:rPr>
        <w:t>purchasing</w:t>
      </w:r>
      <w:bookmarkEnd w:id="1887778921"/>
      <w:r w:rsidRPr="66714008" w:rsidR="00AA0BBE">
        <w:rPr>
          <w:rFonts w:ascii="Arial" w:hAnsi="Arial" w:cs="Arial"/>
          <w:color w:val="000000" w:themeColor="text1" w:themeTint="FF" w:themeShade="FF"/>
          <w:sz w:val="20"/>
          <w:szCs w:val="20"/>
        </w:rPr>
        <w:t xml:space="preserve"> CenturyLink services through Wholesale operations as offered in the filed CenturyLink General Exchange Tariff (GET). For Wholesale customers </w:t>
      </w:r>
      <w:r w:rsidRPr="66714008" w:rsidR="00AA0BBE">
        <w:rPr>
          <w:rFonts w:ascii="Arial" w:hAnsi="Arial" w:cs="Arial"/>
          <w:color w:val="000000" w:themeColor="text1" w:themeTint="FF" w:themeShade="FF"/>
          <w:sz w:val="20"/>
          <w:szCs w:val="20"/>
        </w:rPr>
        <w:t>purchasing</w:t>
      </w:r>
      <w:r w:rsidRPr="66714008" w:rsidR="00AA0BBE">
        <w:rPr>
          <w:rFonts w:ascii="Arial" w:hAnsi="Arial" w:cs="Arial"/>
          <w:color w:val="000000" w:themeColor="text1" w:themeTint="FF" w:themeShade="FF"/>
          <w:sz w:val="20"/>
          <w:szCs w:val="20"/>
        </w:rPr>
        <w:t xml:space="preserve"> CenturyLink services for administrative purposes see the </w:t>
      </w:r>
      <w:hyperlink r:id="R33f5455a054143df">
        <w:r w:rsidRPr="66714008" w:rsidR="00AA0BBE">
          <w:rPr>
            <w:rStyle w:val="Hyperlink"/>
            <w:rFonts w:ascii="Arial" w:hAnsi="Arial" w:cs="Arial"/>
            <w:color w:val="006BBD"/>
            <w:sz w:val="20"/>
            <w:szCs w:val="20"/>
          </w:rPr>
          <w:t>General Exchange Tariff (GET)</w:t>
        </w:r>
      </w:hyperlink>
      <w:r w:rsidRPr="66714008" w:rsidR="00AA0BBE">
        <w:rPr>
          <w:rFonts w:ascii="Arial" w:hAnsi="Arial" w:cs="Arial"/>
          <w:color w:val="000000" w:themeColor="text1" w:themeTint="FF" w:themeShade="FF"/>
          <w:sz w:val="20"/>
          <w:szCs w:val="20"/>
        </w:rPr>
        <w:t>.</w:t>
      </w:r>
    </w:p>
    <w:p w:rsidR="00AA0BBE" w:rsidP="00AA0BBE" w:rsidRDefault="00AA0BBE" w14:paraId="2448EE53" w14:textId="77777777">
      <w:pPr>
        <w:numPr>
          <w:ilvl w:val="0"/>
          <w:numId w:val="2"/>
        </w:numPr>
        <w:shd w:val="clear" w:color="auto" w:fill="FFFFFF"/>
        <w:spacing w:after="0" w:line="240" w:lineRule="auto"/>
        <w:ind w:left="1170"/>
        <w:rPr>
          <w:rFonts w:ascii="Arial" w:hAnsi="Arial" w:cs="Arial"/>
          <w:color w:val="000000"/>
          <w:sz w:val="20"/>
          <w:szCs w:val="20"/>
        </w:rPr>
      </w:pPr>
      <w:r>
        <w:rPr>
          <w:rFonts w:ascii="Arial" w:hAnsi="Arial" w:cs="Arial"/>
          <w:color w:val="000000"/>
          <w:sz w:val="20"/>
          <w:szCs w:val="20"/>
        </w:rPr>
        <w:t>Interstate services and non-resale arrangements. Those product offerings can be found in the </w:t>
      </w:r>
      <w:hyperlink w:history="1" r:id="rId9">
        <w:r>
          <w:rPr>
            <w:rStyle w:val="Hyperlink"/>
            <w:rFonts w:ascii="Arial" w:hAnsi="Arial" w:cs="Arial"/>
            <w:color w:val="006BBD"/>
            <w:sz w:val="20"/>
            <w:szCs w:val="20"/>
          </w:rPr>
          <w:t>IXC Product Catalogs</w:t>
        </w:r>
      </w:hyperlink>
      <w:r>
        <w:rPr>
          <w:rFonts w:ascii="Arial" w:hAnsi="Arial" w:cs="Arial"/>
          <w:color w:val="000000"/>
          <w:sz w:val="20"/>
          <w:szCs w:val="20"/>
        </w:rPr>
        <w:t>.</w:t>
      </w:r>
    </w:p>
    <w:p w:rsidR="00AA0BBE" w:rsidP="00AA0BBE" w:rsidRDefault="00AA0BBE" w14:paraId="1CEBA1CC"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Private Line Products Eligible for Resale</w:t>
      </w:r>
    </w:p>
    <w:p w:rsidR="00AA0BBE" w:rsidP="00AA0BBE" w:rsidRDefault="00AA0BBE" w14:paraId="16AAD911"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Full descriptions of Private Line Services are available in the Exchange and Network Services, and State Private Line Transport Services Tariff and Catalogs located in the </w:t>
      </w:r>
      <w:hyperlink w:history="1" r:id="rId10">
        <w:r>
          <w:rPr>
            <w:rStyle w:val="Hyperlink"/>
            <w:rFonts w:ascii="Arial" w:hAnsi="Arial" w:cs="Arial"/>
            <w:color w:val="006BBD"/>
            <w:sz w:val="20"/>
            <w:szCs w:val="20"/>
          </w:rPr>
          <w:t>Tariffs/Catalogs/Price Lists</w:t>
        </w:r>
      </w:hyperlink>
      <w:r>
        <w:rPr>
          <w:rFonts w:ascii="Arial" w:hAnsi="Arial" w:cs="Arial"/>
          <w:color w:val="000000"/>
          <w:sz w:val="20"/>
          <w:szCs w:val="20"/>
        </w:rPr>
        <w:t>.</w:t>
      </w:r>
    </w:p>
    <w:p w:rsidR="00AA0BBE" w:rsidP="00AA0BBE" w:rsidRDefault="00AA0BBE" w14:paraId="33561F5E"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Availability</w:t>
      </w:r>
    </w:p>
    <w:p w:rsidR="00AA0BBE" w:rsidP="64E9D44A" w:rsidRDefault="00AA0BBE" w14:paraId="09FE29DA" w14:textId="1832AFAC">
      <w:pPr>
        <w:pStyle w:val="NormalWeb"/>
        <w:shd w:val="clear" w:color="auto" w:fill="FFFFFF" w:themeFill="background1"/>
        <w:spacing w:before="0" w:beforeAutospacing="off" w:after="0" w:afterAutospacing="off"/>
        <w:rPr>
          <w:rFonts w:ascii="Arial" w:hAnsi="Arial" w:cs="Arial"/>
          <w:color w:val="000000"/>
          <w:sz w:val="20"/>
          <w:szCs w:val="20"/>
        </w:rPr>
      </w:pPr>
      <w:r w:rsidRPr="278C3E84" w:rsidR="00AA0BBE">
        <w:rPr>
          <w:rFonts w:ascii="Arial" w:hAnsi="Arial" w:cs="Arial"/>
          <w:color w:val="000000" w:themeColor="text1" w:themeTint="FF" w:themeShade="FF"/>
          <w:sz w:val="20"/>
          <w:szCs w:val="20"/>
        </w:rPr>
        <w:t>PLT DS1 is available where facilities exist throughout </w:t>
      </w:r>
      <w:hyperlink r:id="R10aef126b8fd4642">
        <w:r w:rsidRPr="278C3E84" w:rsidR="00AA0BBE">
          <w:rPr>
            <w:rStyle w:val="Hyperlink"/>
            <w:rFonts w:ascii="Arial" w:hAnsi="Arial" w:cs="Arial"/>
            <w:sz w:val="20"/>
            <w:szCs w:val="20"/>
          </w:rPr>
          <w:t xml:space="preserve">CenturyLink </w:t>
        </w:r>
        <w:r w:rsidRPr="278C3E84" w:rsidR="00AA0BBE">
          <w:rPr>
            <w:rStyle w:val="Hyperlink"/>
            <w:rFonts w:ascii="Arial" w:hAnsi="Arial" w:cs="Arial"/>
            <w:strike w:val="0"/>
            <w:dstrike w:val="0"/>
            <w:sz w:val="20"/>
            <w:szCs w:val="20"/>
          </w:rPr>
          <w:t>QC</w:t>
        </w:r>
      </w:hyperlink>
      <w:r w:rsidRPr="278C3E84" w:rsidR="00AA0BBE">
        <w:rPr>
          <w:rFonts w:ascii="Arial" w:hAnsi="Arial" w:cs="Arial"/>
          <w:strike w:val="1"/>
          <w:color w:val="FF0000"/>
          <w:sz w:val="20"/>
          <w:szCs w:val="20"/>
        </w:rPr>
        <w:t> </w:t>
      </w:r>
      <w:r w:rsidRPr="278C3E84" w:rsidR="00AA0BBE">
        <w:rPr>
          <w:rFonts w:ascii="Arial" w:hAnsi="Arial" w:cs="Arial"/>
          <w:color w:val="000000" w:themeColor="text1" w:themeTint="FF" w:themeShade="FF"/>
          <w:sz w:val="20"/>
          <w:szCs w:val="20"/>
        </w:rPr>
        <w:t>and is subject to availability of Central Office (CO) facilities. Not all COs are equipped with digital equipment. The </w:t>
      </w:r>
      <w:hyperlink r:id="Rb77aacea22da485a">
        <w:r w:rsidRPr="278C3E84" w:rsidR="00AA0BBE">
          <w:rPr>
            <w:rStyle w:val="Hyperlink"/>
            <w:rFonts w:ascii="Arial" w:hAnsi="Arial" w:cs="Arial"/>
            <w:color w:val="006BBD"/>
            <w:sz w:val="20"/>
            <w:szCs w:val="20"/>
          </w:rPr>
          <w:t>National Exchange Carrier Association (NECA) Tariff Federal Communications Commission (FCC) 4</w:t>
        </w:r>
      </w:hyperlink>
      <w:r w:rsidRPr="278C3E84" w:rsidR="00AA0BBE">
        <w:rPr>
          <w:rFonts w:ascii="Arial" w:hAnsi="Arial" w:cs="Arial"/>
          <w:color w:val="000000" w:themeColor="text1" w:themeTint="FF" w:themeShade="FF"/>
          <w:sz w:val="20"/>
          <w:szCs w:val="20"/>
        </w:rPr>
        <w:t> lists digital wire centers.</w:t>
      </w:r>
    </w:p>
    <w:p w:rsidR="00AA0BBE" w:rsidP="00AA0BBE" w:rsidRDefault="00AA0BBE" w14:paraId="7698355B"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Interstate or Intrastate circuits which:</w:t>
      </w:r>
    </w:p>
    <w:p w:rsidR="00AA0BBE" w:rsidP="00AA0BBE" w:rsidRDefault="00AA0BBE" w14:paraId="4843E7DB" w14:textId="77777777">
      <w:pPr>
        <w:numPr>
          <w:ilvl w:val="0"/>
          <w:numId w:val="3"/>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Do not connect end user-premises in a Resale </w:t>
      </w:r>
      <w:proofErr w:type="gramStart"/>
      <w:r>
        <w:rPr>
          <w:rFonts w:ascii="Arial" w:hAnsi="Arial" w:cs="Arial"/>
          <w:color w:val="000000"/>
          <w:sz w:val="20"/>
          <w:szCs w:val="20"/>
        </w:rPr>
        <w:t>arrangement</w:t>
      </w:r>
      <w:proofErr w:type="gramEnd"/>
    </w:p>
    <w:p w:rsidR="00AA0BBE" w:rsidP="00AA0BBE" w:rsidRDefault="00AA0BBE" w14:paraId="7022A9E0" w14:textId="77777777">
      <w:pPr>
        <w:numPr>
          <w:ilvl w:val="0"/>
          <w:numId w:val="3"/>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Cross State or LATA boundaries</w:t>
      </w:r>
    </w:p>
    <w:p w:rsidR="00AA0BBE" w:rsidP="00AA0BBE" w:rsidRDefault="00AA0BBE" w14:paraId="7CDBF719" w14:textId="77777777">
      <w:pPr>
        <w:numPr>
          <w:ilvl w:val="0"/>
          <w:numId w:val="3"/>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Are used for more than 10% Interstate </w:t>
      </w:r>
      <w:proofErr w:type="gramStart"/>
      <w:r>
        <w:rPr>
          <w:rFonts w:ascii="Arial" w:hAnsi="Arial" w:cs="Arial"/>
          <w:color w:val="000000"/>
          <w:sz w:val="20"/>
          <w:szCs w:val="20"/>
        </w:rPr>
        <w:t>traffic</w:t>
      </w:r>
      <w:proofErr w:type="gramEnd"/>
    </w:p>
    <w:p w:rsidR="00AA0BBE" w:rsidP="00AA0BBE" w:rsidRDefault="00AA0BBE" w14:paraId="1DA37CAF"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must be ordered at the non-resale discounted rate from the Switched Access Services section of the CenturyLink Operating Companies Tariff F.C.C. No. 11.  Requests must be submitted via Access Service Request (ASR) on ASOG forms. Determination of Interstate traffic is defined in the Determination of Jurisdiction and Charges for Mixed Interstate and Intrastate Private Line Transport Service section in the </w:t>
      </w:r>
      <w:hyperlink w:history="1" r:id="rId13">
        <w:r>
          <w:rPr>
            <w:rStyle w:val="Hyperlink"/>
            <w:rFonts w:ascii="Arial" w:hAnsi="Arial" w:cs="Arial"/>
            <w:color w:val="006BBD"/>
            <w:sz w:val="20"/>
            <w:szCs w:val="20"/>
          </w:rPr>
          <w:t>Private Line Transport Services Tariff</w:t>
        </w:r>
      </w:hyperlink>
      <w:r>
        <w:rPr>
          <w:rFonts w:ascii="Arial" w:hAnsi="Arial" w:cs="Arial"/>
          <w:color w:val="000000"/>
          <w:sz w:val="20"/>
          <w:szCs w:val="20"/>
        </w:rPr>
        <w:t>.</w:t>
      </w:r>
    </w:p>
    <w:p w:rsidR="00AA0BBE" w:rsidP="00AA0BBE" w:rsidRDefault="00AA0BBE" w14:paraId="23F31021"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Terms and Conditions</w:t>
      </w:r>
    </w:p>
    <w:p w:rsidR="00AA0BBE" w:rsidP="00AA0BBE" w:rsidRDefault="00AA0BBE" w14:paraId="3EBE9190"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PLT DS1 is available for resale as an end-to-end finished service:</w:t>
      </w:r>
    </w:p>
    <w:p w:rsidR="00AA0BBE" w:rsidP="00AA0BBE" w:rsidRDefault="00AA0BBE" w14:paraId="2FE31768" w14:textId="77777777">
      <w:pPr>
        <w:numPr>
          <w:ilvl w:val="0"/>
          <w:numId w:val="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As long as it is not combined with </w:t>
      </w:r>
      <w:proofErr w:type="gramStart"/>
      <w:r>
        <w:rPr>
          <w:rFonts w:ascii="Arial" w:hAnsi="Arial" w:cs="Arial"/>
          <w:color w:val="000000"/>
          <w:sz w:val="20"/>
          <w:szCs w:val="20"/>
        </w:rPr>
        <w:t>retail</w:t>
      </w:r>
      <w:proofErr w:type="gramEnd"/>
    </w:p>
    <w:p w:rsidR="00AA0BBE" w:rsidP="00AA0BBE" w:rsidRDefault="00AA0BBE" w14:paraId="3605BF4F" w14:textId="77777777">
      <w:pPr>
        <w:numPr>
          <w:ilvl w:val="0"/>
          <w:numId w:val="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A Design Layout Record (DLR) will not be provided, as CenturyLink will maintain the </w:t>
      </w:r>
      <w:proofErr w:type="gramStart"/>
      <w:r>
        <w:rPr>
          <w:rFonts w:ascii="Arial" w:hAnsi="Arial" w:cs="Arial"/>
          <w:color w:val="000000"/>
          <w:sz w:val="20"/>
          <w:szCs w:val="20"/>
        </w:rPr>
        <w:t>circuit</w:t>
      </w:r>
      <w:proofErr w:type="gramEnd"/>
    </w:p>
    <w:p w:rsidR="00AA0BBE" w:rsidP="00AA0BBE" w:rsidRDefault="00AA0BBE" w14:paraId="1588FAF7" w14:textId="77777777">
      <w:pPr>
        <w:numPr>
          <w:ilvl w:val="0"/>
          <w:numId w:val="4"/>
        </w:numPr>
        <w:shd w:val="clear" w:color="auto" w:fill="FFFFFF"/>
        <w:spacing w:after="0" w:line="240" w:lineRule="auto"/>
        <w:ind w:left="1170"/>
        <w:rPr>
          <w:rFonts w:ascii="Arial" w:hAnsi="Arial" w:cs="Arial"/>
          <w:color w:val="000000"/>
          <w:sz w:val="20"/>
          <w:szCs w:val="20"/>
        </w:rPr>
      </w:pPr>
      <w:r>
        <w:rPr>
          <w:rFonts w:ascii="Arial" w:hAnsi="Arial" w:cs="Arial"/>
          <w:color w:val="000000"/>
          <w:sz w:val="20"/>
          <w:szCs w:val="20"/>
        </w:rPr>
        <w:t>DS1 services that extend to designated high voltage (HV) environments are required to have high voltage protection (HVP). HVP devices may be provided by you, the end user, or may be requested from CenturyLink. General High Voltage Protection activities are described in </w:t>
      </w:r>
      <w:hyperlink w:history="1" r:id="rId14">
        <w:r>
          <w:rPr>
            <w:rStyle w:val="Hyperlink"/>
            <w:rFonts w:ascii="Arial" w:hAnsi="Arial" w:cs="Arial"/>
            <w:color w:val="006BBD"/>
            <w:sz w:val="20"/>
            <w:szCs w:val="20"/>
          </w:rPr>
          <w:t>High Voltage Protection</w:t>
        </w:r>
      </w:hyperlink>
      <w:r>
        <w:rPr>
          <w:rFonts w:ascii="Arial" w:hAnsi="Arial" w:cs="Arial"/>
          <w:color w:val="000000"/>
          <w:sz w:val="20"/>
          <w:szCs w:val="20"/>
        </w:rPr>
        <w:t>.</w:t>
      </w:r>
    </w:p>
    <w:p w:rsidR="00AA0BBE" w:rsidP="00AA0BBE" w:rsidRDefault="00AA0BBE" w14:paraId="43109139"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PLT DS1 is not available:</w:t>
      </w:r>
    </w:p>
    <w:p w:rsidR="00AA0BBE" w:rsidP="00AA0BBE" w:rsidRDefault="00AA0BBE" w14:paraId="6DA01A16" w14:textId="77777777">
      <w:pPr>
        <w:numPr>
          <w:ilvl w:val="0"/>
          <w:numId w:val="5"/>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In Independent Company territories</w:t>
      </w:r>
    </w:p>
    <w:p w:rsidR="00AA0BBE" w:rsidP="00AA0BBE" w:rsidRDefault="00AA0BBE" w14:paraId="3215AACA" w14:textId="77777777">
      <w:pPr>
        <w:numPr>
          <w:ilvl w:val="0"/>
          <w:numId w:val="5"/>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If the product or service is grandfathered or obsolete, unless the service is currently existing and is being converted as </w:t>
      </w:r>
      <w:proofErr w:type="gramStart"/>
      <w:r>
        <w:rPr>
          <w:rFonts w:ascii="Arial" w:hAnsi="Arial" w:cs="Arial"/>
          <w:color w:val="000000"/>
          <w:sz w:val="20"/>
          <w:szCs w:val="20"/>
        </w:rPr>
        <w:t>is</w:t>
      </w:r>
      <w:proofErr w:type="gramEnd"/>
    </w:p>
    <w:p w:rsidR="00AA0BBE" w:rsidP="00AA0BBE" w:rsidRDefault="00AA0BBE" w14:paraId="0445D756" w14:textId="77777777">
      <w:pPr>
        <w:numPr>
          <w:ilvl w:val="0"/>
          <w:numId w:val="5"/>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If the product or service is being offered as a market trial</w:t>
      </w:r>
    </w:p>
    <w:p w:rsidR="00AA0BBE" w:rsidP="00AA0BBE" w:rsidRDefault="00AA0BBE" w14:paraId="0662AA74" w14:textId="77777777">
      <w:pPr>
        <w:numPr>
          <w:ilvl w:val="0"/>
          <w:numId w:val="5"/>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As an end-link or mid-link circuit</w:t>
      </w:r>
    </w:p>
    <w:p w:rsidR="00AA0BBE" w:rsidP="00AA0BBE" w:rsidRDefault="00AA0BBE" w14:paraId="1231DE10"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Technical Publications</w:t>
      </w:r>
    </w:p>
    <w:p w:rsidR="00AA0BBE" w:rsidP="00AA0BBE" w:rsidRDefault="00AA0BBE" w14:paraId="1E20CEF3"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Technical characteristics, including Network Channel and Network Channel Interface (NC/NCI?) codes, are specified in:</w:t>
      </w:r>
    </w:p>
    <w:p w:rsidR="00AA0BBE" w:rsidP="00AA0BBE" w:rsidRDefault="00AA0BBE" w14:paraId="6BB01086" w14:textId="77777777">
      <w:pPr>
        <w:numPr>
          <w:ilvl w:val="0"/>
          <w:numId w:val="6"/>
        </w:numPr>
        <w:shd w:val="clear" w:color="auto" w:fill="FFFFFF"/>
        <w:spacing w:after="0" w:line="240" w:lineRule="auto"/>
        <w:ind w:left="1170"/>
        <w:rPr>
          <w:rFonts w:ascii="Arial" w:hAnsi="Arial" w:cs="Arial"/>
          <w:color w:val="000000"/>
          <w:sz w:val="20"/>
          <w:szCs w:val="20"/>
        </w:rPr>
      </w:pPr>
      <w:r>
        <w:rPr>
          <w:rFonts w:ascii="Arial" w:hAnsi="Arial" w:cs="Arial"/>
          <w:color w:val="000000"/>
          <w:sz w:val="20"/>
          <w:szCs w:val="20"/>
        </w:rPr>
        <w:t>Technical Publication, 1.544 Mbit/s Channel Interfaces </w:t>
      </w:r>
      <w:hyperlink w:history="1" r:id="rId15">
        <w:r>
          <w:rPr>
            <w:rStyle w:val="Hyperlink"/>
            <w:rFonts w:ascii="Arial" w:hAnsi="Arial" w:cs="Arial"/>
            <w:color w:val="006BBD"/>
            <w:sz w:val="20"/>
            <w:szCs w:val="20"/>
          </w:rPr>
          <w:t>Technical Publication 77375</w:t>
        </w:r>
      </w:hyperlink>
    </w:p>
    <w:p w:rsidR="00AA0BBE" w:rsidP="00AA0BBE" w:rsidRDefault="00AA0BBE" w14:paraId="5C76D31F" w14:textId="77777777">
      <w:pPr>
        <w:numPr>
          <w:ilvl w:val="0"/>
          <w:numId w:val="6"/>
        </w:numPr>
        <w:shd w:val="clear" w:color="auto" w:fill="FFFFFF"/>
        <w:spacing w:after="0" w:line="240" w:lineRule="auto"/>
        <w:ind w:left="1170"/>
        <w:rPr>
          <w:rFonts w:ascii="Arial" w:hAnsi="Arial" w:cs="Arial"/>
          <w:color w:val="000000"/>
          <w:sz w:val="20"/>
          <w:szCs w:val="20"/>
        </w:rPr>
      </w:pPr>
      <w:r>
        <w:rPr>
          <w:rFonts w:ascii="Arial" w:hAnsi="Arial" w:cs="Arial"/>
          <w:color w:val="000000"/>
          <w:sz w:val="20"/>
          <w:szCs w:val="20"/>
        </w:rPr>
        <w:t>Technical Publication, CenturyLink DS1 Service and CenturyLink Synchronization Service </w:t>
      </w:r>
      <w:hyperlink w:history="1" r:id="rId16">
        <w:r>
          <w:rPr>
            <w:rStyle w:val="Hyperlink"/>
            <w:rFonts w:ascii="Arial" w:hAnsi="Arial" w:cs="Arial"/>
            <w:color w:val="006BBD"/>
            <w:sz w:val="20"/>
            <w:szCs w:val="20"/>
          </w:rPr>
          <w:t>Technical Publication 77200</w:t>
        </w:r>
      </w:hyperlink>
    </w:p>
    <w:p w:rsidR="00AA0BBE" w:rsidP="00AA0BBE" w:rsidRDefault="00AA0BBE" w14:paraId="558E4293" w14:textId="77777777">
      <w:pPr>
        <w:numPr>
          <w:ilvl w:val="0"/>
          <w:numId w:val="6"/>
        </w:numPr>
        <w:shd w:val="clear" w:color="auto" w:fill="FFFFFF"/>
        <w:spacing w:after="0" w:line="240" w:lineRule="auto"/>
        <w:ind w:left="1170"/>
        <w:rPr>
          <w:rFonts w:ascii="Arial" w:hAnsi="Arial" w:cs="Arial"/>
          <w:color w:val="000000"/>
          <w:sz w:val="20"/>
          <w:szCs w:val="20"/>
        </w:rPr>
      </w:pPr>
      <w:r>
        <w:rPr>
          <w:rFonts w:ascii="Arial" w:hAnsi="Arial" w:cs="Arial"/>
          <w:color w:val="000000"/>
          <w:sz w:val="20"/>
          <w:szCs w:val="20"/>
        </w:rPr>
        <w:t>Technical Publication, Self-Healing Alternate Route Protection (SHARP) </w:t>
      </w:r>
      <w:hyperlink w:history="1" r:id="rId17">
        <w:r>
          <w:rPr>
            <w:rStyle w:val="Hyperlink"/>
            <w:rFonts w:ascii="Arial" w:hAnsi="Arial" w:cs="Arial"/>
            <w:color w:val="006BBD"/>
            <w:sz w:val="20"/>
            <w:szCs w:val="20"/>
          </w:rPr>
          <w:t>Technical Publication 77340</w:t>
        </w:r>
      </w:hyperlink>
      <w:r>
        <w:rPr>
          <w:rFonts w:ascii="Arial" w:hAnsi="Arial" w:cs="Arial"/>
          <w:color w:val="000000"/>
          <w:sz w:val="20"/>
          <w:szCs w:val="20"/>
        </w:rPr>
        <w:t>.</w:t>
      </w:r>
    </w:p>
    <w:p w:rsidR="00AA0BBE" w:rsidP="00AA0BBE" w:rsidRDefault="00AA0BBE" w14:paraId="4D9CD3F9" w14:textId="77777777">
      <w:pPr>
        <w:numPr>
          <w:ilvl w:val="0"/>
          <w:numId w:val="6"/>
        </w:numPr>
        <w:shd w:val="clear" w:color="auto" w:fill="FFFFFF"/>
        <w:spacing w:after="0" w:line="240" w:lineRule="auto"/>
        <w:ind w:left="1170"/>
        <w:rPr>
          <w:rFonts w:ascii="Arial" w:hAnsi="Arial" w:cs="Arial"/>
          <w:color w:val="000000"/>
          <w:sz w:val="20"/>
          <w:szCs w:val="20"/>
        </w:rPr>
      </w:pPr>
      <w:hyperlink w:history="1" r:id="rId18">
        <w:r>
          <w:rPr>
            <w:rStyle w:val="Hyperlink"/>
            <w:rFonts w:ascii="Arial" w:hAnsi="Arial" w:cs="Arial"/>
            <w:color w:val="006BBD"/>
            <w:sz w:val="20"/>
            <w:szCs w:val="20"/>
          </w:rPr>
          <w:t>Technical Publication 77368</w:t>
        </w:r>
      </w:hyperlink>
      <w:r>
        <w:rPr>
          <w:rFonts w:ascii="Arial" w:hAnsi="Arial" w:cs="Arial"/>
          <w:color w:val="000000"/>
          <w:sz w:val="20"/>
          <w:szCs w:val="20"/>
        </w:rPr>
        <w:t>, Commercial Customer Premises and Carrier Hotels Electronic Equipment Environmental Specifications and Installation Guide</w:t>
      </w:r>
    </w:p>
    <w:p w:rsidR="00AA0BBE" w:rsidP="00AA0BBE" w:rsidRDefault="00AA0BBE" w14:paraId="147CD7BE" w14:textId="77777777">
      <w:pPr>
        <w:numPr>
          <w:ilvl w:val="0"/>
          <w:numId w:val="6"/>
        </w:numPr>
        <w:shd w:val="clear" w:color="auto" w:fill="FFFFFF"/>
        <w:spacing w:after="0" w:line="240" w:lineRule="auto"/>
        <w:ind w:left="1170"/>
        <w:rPr>
          <w:rFonts w:ascii="Arial" w:hAnsi="Arial" w:cs="Arial"/>
          <w:color w:val="000000"/>
          <w:sz w:val="20"/>
          <w:szCs w:val="20"/>
        </w:rPr>
      </w:pPr>
      <w:hyperlink w:history="1" r:id="rId19">
        <w:r>
          <w:rPr>
            <w:rStyle w:val="Hyperlink"/>
            <w:rFonts w:ascii="Arial" w:hAnsi="Arial" w:cs="Arial"/>
            <w:color w:val="006BBD"/>
            <w:sz w:val="20"/>
            <w:szCs w:val="20"/>
          </w:rPr>
          <w:t>Technical Publication 77419</w:t>
        </w:r>
      </w:hyperlink>
      <w:r>
        <w:rPr>
          <w:rFonts w:ascii="Arial" w:hAnsi="Arial" w:cs="Arial"/>
          <w:color w:val="000000"/>
          <w:sz w:val="20"/>
          <w:szCs w:val="20"/>
        </w:rPr>
        <w:t xml:space="preserve">, Specifications </w:t>
      </w:r>
      <w:proofErr w:type="gramStart"/>
      <w:r>
        <w:rPr>
          <w:rFonts w:ascii="Arial" w:hAnsi="Arial" w:cs="Arial"/>
          <w:color w:val="000000"/>
          <w:sz w:val="20"/>
          <w:szCs w:val="20"/>
        </w:rPr>
        <w:t>For</w:t>
      </w:r>
      <w:proofErr w:type="gramEnd"/>
      <w:r>
        <w:rPr>
          <w:rFonts w:ascii="Arial" w:hAnsi="Arial" w:cs="Arial"/>
          <w:color w:val="000000"/>
          <w:sz w:val="20"/>
          <w:szCs w:val="20"/>
        </w:rPr>
        <w:t xml:space="preserve"> The Placement Of CenturyLink Equipment In Customer-Owned Outdoor Cabinets</w:t>
      </w:r>
    </w:p>
    <w:p w:rsidR="00AA0BBE" w:rsidP="00AA0BBE" w:rsidRDefault="00AA0BBE" w14:paraId="146D572A" w14:textId="77777777">
      <w:pPr>
        <w:numPr>
          <w:ilvl w:val="0"/>
          <w:numId w:val="6"/>
        </w:numPr>
        <w:shd w:val="clear" w:color="auto" w:fill="FFFFFF"/>
        <w:spacing w:after="0" w:line="240" w:lineRule="auto"/>
        <w:ind w:left="1170"/>
        <w:rPr>
          <w:rFonts w:ascii="Arial" w:hAnsi="Arial" w:cs="Arial"/>
          <w:color w:val="000000"/>
          <w:sz w:val="20"/>
          <w:szCs w:val="20"/>
        </w:rPr>
      </w:pPr>
      <w:hyperlink w:history="1" r:id="rId20">
        <w:r>
          <w:rPr>
            <w:rStyle w:val="Hyperlink"/>
            <w:rFonts w:ascii="Arial" w:hAnsi="Arial" w:cs="Arial"/>
            <w:color w:val="006BBD"/>
            <w:sz w:val="20"/>
            <w:szCs w:val="20"/>
          </w:rPr>
          <w:t>Telcordia Generic Requirements (GRs)/Technical References (TRs)/Special Reports (SRs)</w:t>
        </w:r>
      </w:hyperlink>
    </w:p>
    <w:p w:rsidR="00AA0BBE" w:rsidP="00AA0BBE" w:rsidRDefault="00AA0BBE" w14:paraId="41B59025" w14:textId="77777777">
      <w:pPr>
        <w:numPr>
          <w:ilvl w:val="0"/>
          <w:numId w:val="6"/>
        </w:numPr>
        <w:shd w:val="clear" w:color="auto" w:fill="FFFFFF"/>
        <w:spacing w:after="0" w:line="240" w:lineRule="auto"/>
        <w:ind w:left="1170"/>
        <w:rPr>
          <w:rFonts w:ascii="Arial" w:hAnsi="Arial" w:cs="Arial"/>
          <w:color w:val="000000"/>
          <w:sz w:val="20"/>
          <w:szCs w:val="20"/>
        </w:rPr>
      </w:pPr>
      <w:hyperlink w:history="1" r:id="rId21">
        <w:r>
          <w:rPr>
            <w:rStyle w:val="Hyperlink"/>
            <w:rFonts w:ascii="Arial" w:hAnsi="Arial" w:cs="Arial"/>
            <w:color w:val="006BBD"/>
            <w:sz w:val="20"/>
            <w:szCs w:val="20"/>
          </w:rPr>
          <w:t>ANSI Standard Publications</w:t>
        </w:r>
      </w:hyperlink>
    </w:p>
    <w:p w:rsidR="00AA0BBE" w:rsidP="00AA0BBE" w:rsidRDefault="00AA0BBE" w14:paraId="6D67A385" w14:textId="77777777">
      <w:pPr>
        <w:pStyle w:val="Heading3"/>
        <w:shd w:val="clear" w:color="auto" w:fill="FFFFFF"/>
        <w:spacing w:before="75" w:beforeAutospacing="0" w:after="75" w:afterAutospacing="0"/>
        <w:rPr>
          <w:rFonts w:ascii="Arial" w:hAnsi="Arial" w:cs="Arial"/>
          <w:color w:val="000000"/>
          <w:sz w:val="26"/>
          <w:szCs w:val="26"/>
        </w:rPr>
      </w:pPr>
      <w:bookmarkStart w:name="pri" w:id="1"/>
      <w:bookmarkEnd w:id="1"/>
      <w:r>
        <w:rPr>
          <w:rFonts w:ascii="Arial" w:hAnsi="Arial" w:cs="Arial"/>
          <w:color w:val="000000"/>
          <w:sz w:val="26"/>
          <w:szCs w:val="26"/>
        </w:rPr>
        <w:t>Pricing</w:t>
      </w:r>
    </w:p>
    <w:p w:rsidR="00AA0BBE" w:rsidP="00AA0BBE" w:rsidRDefault="00AA0BBE" w14:paraId="3BF91B7B"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Rate Structure</w:t>
      </w:r>
    </w:p>
    <w:p w:rsidR="00AA0BBE" w:rsidP="00AA0BBE" w:rsidRDefault="00AA0BBE" w14:paraId="5EA00264"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The rate elements/service components applicable to Intrastate Private Line Services may vary based on:</w:t>
      </w:r>
    </w:p>
    <w:p w:rsidR="00AA0BBE" w:rsidP="00AA0BBE" w:rsidRDefault="00AA0BBE" w14:paraId="3B88A5D2" w14:textId="77777777">
      <w:pPr>
        <w:numPr>
          <w:ilvl w:val="0"/>
          <w:numId w:val="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Type of Private Line Service</w:t>
      </w:r>
    </w:p>
    <w:p w:rsidR="00AA0BBE" w:rsidP="00AA0BBE" w:rsidRDefault="00AA0BBE" w14:paraId="044E4DEC" w14:textId="77777777">
      <w:pPr>
        <w:numPr>
          <w:ilvl w:val="0"/>
          <w:numId w:val="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Speed of the circuit</w:t>
      </w:r>
    </w:p>
    <w:p w:rsidR="00AA0BBE" w:rsidP="00AA0BBE" w:rsidRDefault="00AA0BBE" w14:paraId="4B100809" w14:textId="77777777">
      <w:pPr>
        <w:numPr>
          <w:ilvl w:val="0"/>
          <w:numId w:val="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Options provisioned on the </w:t>
      </w:r>
      <w:proofErr w:type="gramStart"/>
      <w:r>
        <w:rPr>
          <w:rFonts w:ascii="Arial" w:hAnsi="Arial" w:cs="Arial"/>
          <w:color w:val="000000"/>
          <w:sz w:val="20"/>
          <w:szCs w:val="20"/>
        </w:rPr>
        <w:t>circuit</w:t>
      </w:r>
      <w:proofErr w:type="gramEnd"/>
    </w:p>
    <w:p w:rsidR="00AA0BBE" w:rsidP="00AA0BBE" w:rsidRDefault="00AA0BBE" w14:paraId="41112F0A" w14:textId="77777777">
      <w:pPr>
        <w:numPr>
          <w:ilvl w:val="0"/>
          <w:numId w:val="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State in which the circuit is </w:t>
      </w:r>
      <w:proofErr w:type="gramStart"/>
      <w:r>
        <w:rPr>
          <w:rFonts w:ascii="Arial" w:hAnsi="Arial" w:cs="Arial"/>
          <w:color w:val="000000"/>
          <w:sz w:val="20"/>
          <w:szCs w:val="20"/>
        </w:rPr>
        <w:t>located</w:t>
      </w:r>
      <w:proofErr w:type="gramEnd"/>
    </w:p>
    <w:p w:rsidR="00AA0BBE" w:rsidP="12199487" w:rsidRDefault="00AA0BBE" w14:paraId="4B467071"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602C3843" w:rsidR="00AA0BBE">
        <w:rPr>
          <w:rFonts w:ascii="Arial" w:hAnsi="Arial" w:cs="Arial"/>
          <w:color w:val="000000" w:themeColor="text1" w:themeTint="FF" w:themeShade="FF"/>
          <w:sz w:val="20"/>
          <w:szCs w:val="20"/>
        </w:rPr>
        <w:t xml:space="preserve">Interstate and non-resold PLT DS1 is billed on a month-to-month basis or on a rate plan. Rate plans are described in the state specific or CenturyLink Operating Companies Tariff F.C.C. No. 11 </w:t>
      </w:r>
      <w:r w:rsidRPr="602C3843" w:rsidR="00AA0BBE">
        <w:rPr>
          <w:rFonts w:ascii="Arial" w:hAnsi="Arial" w:cs="Arial"/>
          <w:color w:val="000000" w:themeColor="text1" w:themeTint="FF" w:themeShade="FF"/>
          <w:sz w:val="20"/>
          <w:szCs w:val="20"/>
        </w:rPr>
        <w:t>located</w:t>
      </w:r>
      <w:r w:rsidRPr="602C3843" w:rsidR="00AA0BBE">
        <w:rPr>
          <w:rFonts w:ascii="Arial" w:hAnsi="Arial" w:cs="Arial"/>
          <w:color w:val="000000" w:themeColor="text1" w:themeTint="FF" w:themeShade="FF"/>
          <w:sz w:val="20"/>
          <w:szCs w:val="20"/>
        </w:rPr>
        <w:t xml:space="preserve"> in the </w:t>
      </w:r>
      <w:hyperlink r:id="R64a2bd8a7f2d49ee">
        <w:r w:rsidRPr="602C3843" w:rsidR="00AA0BBE">
          <w:rPr>
            <w:rStyle w:val="Hyperlink"/>
            <w:rFonts w:ascii="Arial" w:hAnsi="Arial" w:cs="Arial"/>
            <w:color w:val="006BBD"/>
            <w:sz w:val="20"/>
            <w:szCs w:val="20"/>
          </w:rPr>
          <w:t>Tariffs/Catalogs/Price Lists</w:t>
        </w:r>
      </w:hyperlink>
      <w:r w:rsidRPr="602C3843" w:rsidR="00AA0BBE">
        <w:rPr>
          <w:rFonts w:ascii="Arial" w:hAnsi="Arial" w:cs="Arial"/>
          <w:color w:val="000000" w:themeColor="text1" w:themeTint="FF" w:themeShade="FF"/>
          <w:sz w:val="20"/>
          <w:szCs w:val="20"/>
        </w:rPr>
        <w:t xml:space="preserve"> and may qualify for the resale discount. Contact </w:t>
      </w:r>
      <w:r w:rsidRPr="602C3843" w:rsidR="00AA0BBE">
        <w:rPr>
          <w:rFonts w:ascii="Arial" w:hAnsi="Arial" w:cs="Arial"/>
          <w:color w:val="000000" w:themeColor="text1" w:themeTint="FF" w:themeShade="FF"/>
          <w:sz w:val="20"/>
          <w:szCs w:val="20"/>
        </w:rPr>
        <w:t>your</w:t>
      </w:r>
      <w:r w:rsidRPr="602C3843" w:rsidR="00AA0BBE">
        <w:rPr>
          <w:rFonts w:ascii="Arial" w:hAnsi="Arial" w:cs="Arial"/>
          <w:color w:val="000000" w:themeColor="text1" w:themeTint="FF" w:themeShade="FF"/>
          <w:sz w:val="20"/>
          <w:szCs w:val="20"/>
        </w:rPr>
        <w:t> </w:t>
      </w:r>
      <w:hyperlink r:id="R970f00a197594176">
        <w:r w:rsidRPr="602C3843" w:rsidR="00AA0BBE">
          <w:rPr>
            <w:rStyle w:val="Hyperlink"/>
            <w:rFonts w:ascii="Arial" w:hAnsi="Arial" w:cs="Arial"/>
            <w:color w:val="006BBD"/>
            <w:sz w:val="20"/>
            <w:szCs w:val="20"/>
          </w:rPr>
          <w:t>CenturyLink Sales Executive</w:t>
        </w:r>
      </w:hyperlink>
      <w:r w:rsidRPr="602C3843" w:rsidR="00AA0BBE">
        <w:rPr>
          <w:rFonts w:ascii="Arial" w:hAnsi="Arial" w:cs="Arial"/>
          <w:color w:val="000000" w:themeColor="text1" w:themeTint="FF" w:themeShade="FF"/>
          <w:sz w:val="20"/>
          <w:szCs w:val="20"/>
        </w:rPr>
        <w:t xml:space="preserve"> for </w:t>
      </w:r>
      <w:r w:rsidRPr="602C3843" w:rsidR="00AA0BBE">
        <w:rPr>
          <w:rFonts w:ascii="Arial" w:hAnsi="Arial" w:cs="Arial"/>
          <w:color w:val="000000" w:themeColor="text1" w:themeTint="FF" w:themeShade="FF"/>
          <w:sz w:val="20"/>
          <w:szCs w:val="20"/>
        </w:rPr>
        <w:t>additional</w:t>
      </w:r>
      <w:r w:rsidRPr="602C3843" w:rsidR="00AA0BBE">
        <w:rPr>
          <w:rFonts w:ascii="Arial" w:hAnsi="Arial" w:cs="Arial"/>
          <w:color w:val="000000" w:themeColor="text1" w:themeTint="FF" w:themeShade="FF"/>
          <w:sz w:val="20"/>
          <w:szCs w:val="20"/>
        </w:rPr>
        <w:t xml:space="preserve"> billing information.</w:t>
      </w:r>
    </w:p>
    <w:p w:rsidR="00AA0BBE" w:rsidP="00AA0BBE" w:rsidRDefault="00AA0BBE" w14:paraId="685488C6"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General pricing structure:</w:t>
      </w:r>
    </w:p>
    <w:p w:rsidR="00AA0BBE" w:rsidP="00AA0BBE" w:rsidRDefault="00AA0BBE" w14:paraId="0E0FF916"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The basic rate categories for PLT DS1 are:</w:t>
      </w:r>
    </w:p>
    <w:p w:rsidR="00AA0BBE" w:rsidP="12199487" w:rsidRDefault="00AA0BBE" w14:paraId="15D37CB7" w14:textId="77777777">
      <w:pPr>
        <w:numPr>
          <w:ilvl w:val="0"/>
          <w:numId w:val="8"/>
        </w:numPr>
        <w:shd w:val="clear" w:color="auto" w:fill="FFFFFF" w:themeFill="background1"/>
        <w:spacing w:before="75" w:after="75" w:line="240" w:lineRule="auto"/>
        <w:ind w:left="1170"/>
        <w:rPr>
          <w:rFonts w:ascii="Arial" w:hAnsi="Arial" w:cs="Arial"/>
          <w:color w:val="000000"/>
          <w:sz w:val="20"/>
          <w:szCs w:val="20"/>
        </w:rPr>
      </w:pPr>
      <w:r w:rsidRPr="602C3843" w:rsidR="00AA0BBE">
        <w:rPr>
          <w:rFonts w:ascii="Arial" w:hAnsi="Arial" w:cs="Arial"/>
          <w:color w:val="000000" w:themeColor="text1" w:themeTint="FF" w:themeShade="FF"/>
          <w:sz w:val="20"/>
          <w:szCs w:val="20"/>
        </w:rPr>
        <w:t xml:space="preserve">Channel Termination (CT)- A communication path between the termination </w:t>
      </w:r>
      <w:r w:rsidRPr="602C3843" w:rsidR="00AA0BBE">
        <w:rPr>
          <w:rFonts w:ascii="Arial" w:hAnsi="Arial" w:cs="Arial"/>
          <w:color w:val="000000" w:themeColor="text1" w:themeTint="FF" w:themeShade="FF"/>
          <w:sz w:val="20"/>
          <w:szCs w:val="20"/>
        </w:rPr>
        <w:t>point</w:t>
      </w:r>
      <w:r w:rsidRPr="602C3843" w:rsidR="00AA0BBE">
        <w:rPr>
          <w:rFonts w:ascii="Arial" w:hAnsi="Arial" w:cs="Arial"/>
          <w:color w:val="000000" w:themeColor="text1" w:themeTint="FF" w:themeShade="FF"/>
          <w:sz w:val="20"/>
          <w:szCs w:val="20"/>
        </w:rPr>
        <w:t xml:space="preserve"> at the end-user </w:t>
      </w:r>
      <w:r w:rsidRPr="602C3843" w:rsidR="00AA0BBE">
        <w:rPr>
          <w:rFonts w:ascii="Arial" w:hAnsi="Arial" w:cs="Arial"/>
          <w:color w:val="000000" w:themeColor="text1" w:themeTint="FF" w:themeShade="FF"/>
          <w:sz w:val="20"/>
          <w:szCs w:val="20"/>
        </w:rPr>
        <w:t>designated</w:t>
      </w:r>
      <w:r w:rsidRPr="602C3843" w:rsidR="00AA0BBE">
        <w:rPr>
          <w:rFonts w:ascii="Arial" w:hAnsi="Arial" w:cs="Arial"/>
          <w:color w:val="000000" w:themeColor="text1" w:themeTint="FF" w:themeShade="FF"/>
          <w:sz w:val="20"/>
          <w:szCs w:val="20"/>
        </w:rPr>
        <w:t xml:space="preserve"> premises and the Serving Wire Center (SWC) of </w:t>
      </w:r>
      <w:r w:rsidRPr="602C3843" w:rsidR="00AA0BBE">
        <w:rPr>
          <w:rFonts w:ascii="Arial" w:hAnsi="Arial" w:cs="Arial"/>
          <w:color w:val="000000" w:themeColor="text1" w:themeTint="FF" w:themeShade="FF"/>
          <w:sz w:val="20"/>
          <w:szCs w:val="20"/>
        </w:rPr>
        <w:t>that</w:t>
      </w:r>
      <w:r w:rsidRPr="602C3843" w:rsidR="00AA0BBE">
        <w:rPr>
          <w:rFonts w:ascii="Arial" w:hAnsi="Arial" w:cs="Arial"/>
          <w:color w:val="000000" w:themeColor="text1" w:themeTint="FF" w:themeShade="FF"/>
          <w:sz w:val="20"/>
          <w:szCs w:val="20"/>
        </w:rPr>
        <w:t xml:space="preserve"> premises. One channel termination charge applies per DS1 terminating at the demarcation point. This charge applies even if the end-user </w:t>
      </w:r>
      <w:r w:rsidRPr="602C3843" w:rsidR="00AA0BBE">
        <w:rPr>
          <w:rFonts w:ascii="Arial" w:hAnsi="Arial" w:cs="Arial"/>
          <w:color w:val="000000" w:themeColor="text1" w:themeTint="FF" w:themeShade="FF"/>
          <w:sz w:val="20"/>
          <w:szCs w:val="20"/>
        </w:rPr>
        <w:t>designated</w:t>
      </w:r>
      <w:r w:rsidRPr="602C3843" w:rsidR="00AA0BBE">
        <w:rPr>
          <w:rFonts w:ascii="Arial" w:hAnsi="Arial" w:cs="Arial"/>
          <w:color w:val="000000" w:themeColor="text1" w:themeTint="FF" w:themeShade="FF"/>
          <w:sz w:val="20"/>
          <w:szCs w:val="20"/>
        </w:rPr>
        <w:t xml:space="preserve"> premises and the SWC are collocated. Both recurring and non-recurring charges may apply.</w:t>
      </w:r>
    </w:p>
    <w:p w:rsidR="00AA0BBE" w:rsidP="00AA0BBE" w:rsidRDefault="00AA0BBE" w14:paraId="6D64230A" w14:textId="77777777">
      <w:pPr>
        <w:numPr>
          <w:ilvl w:val="0"/>
          <w:numId w:val="8"/>
        </w:numPr>
        <w:shd w:val="clear" w:color="auto" w:fill="FFFFFF"/>
        <w:spacing w:after="0" w:line="240" w:lineRule="auto"/>
        <w:ind w:left="1170"/>
        <w:rPr>
          <w:rFonts w:ascii="Arial" w:hAnsi="Arial" w:cs="Arial"/>
          <w:color w:val="000000"/>
          <w:sz w:val="20"/>
          <w:szCs w:val="20"/>
        </w:rPr>
      </w:pPr>
      <w:r>
        <w:rPr>
          <w:rFonts w:ascii="Arial" w:hAnsi="Arial" w:cs="Arial"/>
          <w:color w:val="000000"/>
          <w:sz w:val="20"/>
          <w:szCs w:val="20"/>
        </w:rPr>
        <w:t>Transport Mileage (TM) - The interoffice transmission facility between the two SWCs associated with two end-user designated premises, between an end-user designated premises and its associating SWC, and between two Company Hubs. TM is portrayed in mileage bands. Mileage is measured by airline mileage between the two wire centers using the V and H coordinates methodology as defined in the </w:t>
      </w:r>
      <w:hyperlink w:tgtFrame="_blank" w:history="1" r:id="rId24">
        <w:r>
          <w:rPr>
            <w:rStyle w:val="Hyperlink"/>
            <w:rFonts w:ascii="Arial" w:hAnsi="Arial" w:cs="Arial"/>
            <w:color w:val="006BBD"/>
            <w:sz w:val="20"/>
            <w:szCs w:val="20"/>
          </w:rPr>
          <w:t>National Exchange Carrier Association (NECA) FCC 4 tariff</w:t>
        </w:r>
      </w:hyperlink>
      <w:r>
        <w:rPr>
          <w:rFonts w:ascii="Arial" w:hAnsi="Arial" w:cs="Arial"/>
          <w:color w:val="000000"/>
          <w:sz w:val="20"/>
          <w:szCs w:val="20"/>
        </w:rPr>
        <w:t>. A monthly recurring and a non-recurring charge may apply. The monthly recurring charge is based on a fixed and a per mile rate.</w:t>
      </w:r>
    </w:p>
    <w:p w:rsidR="00AA0BBE" w:rsidP="00AA0BBE" w:rsidRDefault="00AA0BBE" w14:paraId="35A11711" w14:textId="77777777">
      <w:pPr>
        <w:numPr>
          <w:ilvl w:val="0"/>
          <w:numId w:val="8"/>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Optional Features and Functions - Added features and functions to achieve a specific performance characteristic. An example is Central Office (CO) Multiplexing. Application of charges would depend on the type of option/feature being requested.</w:t>
      </w:r>
    </w:p>
    <w:p w:rsidR="00AA0BBE" w:rsidP="12199487" w:rsidRDefault="00AA0BBE" w14:paraId="7FFEB852" w14:textId="77777777">
      <w:pPr>
        <w:pStyle w:val="NormalWeb"/>
        <w:shd w:val="clear" w:color="auto" w:fill="FFFFFF" w:themeFill="background1"/>
        <w:spacing w:before="150" w:beforeAutospacing="off" w:after="225" w:afterAutospacing="off"/>
        <w:rPr>
          <w:rFonts w:ascii="Arial" w:hAnsi="Arial" w:cs="Arial"/>
          <w:color w:val="000000"/>
          <w:sz w:val="20"/>
          <w:szCs w:val="20"/>
        </w:rPr>
      </w:pPr>
      <w:r w:rsidRPr="602C3843" w:rsidR="00AA0BBE">
        <w:rPr>
          <w:rFonts w:ascii="Arial" w:hAnsi="Arial" w:cs="Arial"/>
          <w:color w:val="000000" w:themeColor="text1" w:themeTint="FF" w:themeShade="FF"/>
          <w:sz w:val="20"/>
          <w:szCs w:val="20"/>
        </w:rPr>
        <w:t xml:space="preserve">When a Central Office Connecting Channel (COCC) is </w:t>
      </w:r>
      <w:r w:rsidRPr="602C3843" w:rsidR="00AA0BBE">
        <w:rPr>
          <w:rFonts w:ascii="Arial" w:hAnsi="Arial" w:cs="Arial"/>
          <w:color w:val="000000" w:themeColor="text1" w:themeTint="FF" w:themeShade="FF"/>
          <w:sz w:val="20"/>
          <w:szCs w:val="20"/>
        </w:rPr>
        <w:t>required</w:t>
      </w:r>
      <w:r w:rsidRPr="602C3843" w:rsidR="00AA0BBE">
        <w:rPr>
          <w:rFonts w:ascii="Arial" w:hAnsi="Arial" w:cs="Arial"/>
          <w:color w:val="000000" w:themeColor="text1" w:themeTint="FF" w:themeShade="FF"/>
          <w:sz w:val="20"/>
          <w:szCs w:val="20"/>
        </w:rPr>
        <w:t xml:space="preserve">, both monthly recurring and a non-recurring charge may apply. </w:t>
      </w:r>
      <w:r w:rsidRPr="602C3843" w:rsidR="00AA0BBE">
        <w:rPr>
          <w:rFonts w:ascii="Arial" w:hAnsi="Arial" w:cs="Arial"/>
          <w:color w:val="000000" w:themeColor="text1" w:themeTint="FF" w:themeShade="FF"/>
          <w:sz w:val="20"/>
          <w:szCs w:val="20"/>
        </w:rPr>
        <w:t>This is a connection within the same CenturyLink Central Office between two DS1s that are not installed as one service.</w:t>
      </w:r>
    </w:p>
    <w:p w:rsidR="00AA0BBE" w:rsidP="12199487" w:rsidRDefault="00AA0BBE" w14:paraId="69F21720" w14:textId="77777777">
      <w:pPr>
        <w:pStyle w:val="NormalWeb"/>
        <w:shd w:val="clear" w:color="auto" w:fill="FFFFFF" w:themeFill="background1"/>
        <w:spacing w:before="150" w:beforeAutospacing="off" w:after="225" w:afterAutospacing="off"/>
        <w:rPr>
          <w:rFonts w:ascii="Arial" w:hAnsi="Arial" w:cs="Arial"/>
          <w:color w:val="000000"/>
          <w:sz w:val="20"/>
          <w:szCs w:val="20"/>
        </w:rPr>
      </w:pPr>
      <w:r w:rsidRPr="602C3843" w:rsidR="00AA0BBE">
        <w:rPr>
          <w:rFonts w:ascii="Arial" w:hAnsi="Arial" w:cs="Arial"/>
          <w:color w:val="000000" w:themeColor="text1" w:themeTint="FF" w:themeShade="FF"/>
          <w:sz w:val="20"/>
          <w:szCs w:val="20"/>
        </w:rPr>
        <w:t xml:space="preserve">Depending on the </w:t>
      </w:r>
      <w:r w:rsidRPr="602C3843" w:rsidR="00AA0BBE">
        <w:rPr>
          <w:rFonts w:ascii="Arial" w:hAnsi="Arial" w:cs="Arial"/>
          <w:color w:val="000000" w:themeColor="text1" w:themeTint="FF" w:themeShade="FF"/>
          <w:sz w:val="20"/>
          <w:szCs w:val="20"/>
        </w:rPr>
        <w:t>jurisdiction</w:t>
      </w:r>
      <w:r w:rsidRPr="602C3843" w:rsidR="00AA0BBE">
        <w:rPr>
          <w:rFonts w:ascii="Arial" w:hAnsi="Arial" w:cs="Arial"/>
          <w:color w:val="000000" w:themeColor="text1" w:themeTint="FF" w:themeShade="FF"/>
          <w:sz w:val="20"/>
          <w:szCs w:val="20"/>
        </w:rPr>
        <w:t xml:space="preserve">, a </w:t>
      </w:r>
      <w:r w:rsidRPr="602C3843" w:rsidR="00AA0BBE">
        <w:rPr>
          <w:rFonts w:ascii="Arial" w:hAnsi="Arial" w:cs="Arial"/>
          <w:color w:val="000000" w:themeColor="text1" w:themeTint="FF" w:themeShade="FF"/>
          <w:sz w:val="20"/>
          <w:szCs w:val="20"/>
        </w:rPr>
        <w:t>one time</w:t>
      </w:r>
      <w:r w:rsidRPr="602C3843" w:rsidR="00AA0BBE">
        <w:rPr>
          <w:rFonts w:ascii="Arial" w:hAnsi="Arial" w:cs="Arial"/>
          <w:color w:val="000000" w:themeColor="text1" w:themeTint="FF" w:themeShade="FF"/>
          <w:sz w:val="20"/>
          <w:szCs w:val="20"/>
        </w:rPr>
        <w:t xml:space="preserve"> non-recurring charge for Service Provisioning may also apply. </w:t>
      </w:r>
      <w:r w:rsidRPr="602C3843" w:rsidR="00AA0BBE">
        <w:rPr>
          <w:rFonts w:ascii="Arial" w:hAnsi="Arial" w:cs="Arial"/>
          <w:color w:val="000000" w:themeColor="text1" w:themeTint="FF" w:themeShade="FF"/>
          <w:sz w:val="20"/>
          <w:szCs w:val="20"/>
        </w:rPr>
        <w:t>Service Provisioning carries an initial rate as well as a reduced subsequent rate for identical circuits ordered at the same time and for the same locations.</w:t>
      </w:r>
    </w:p>
    <w:p w:rsidR="00AA0BBE" w:rsidP="00AA0BBE" w:rsidRDefault="00AA0BBE" w14:paraId="076E11DA"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Usage billing does not apply.</w:t>
      </w:r>
    </w:p>
    <w:p w:rsidR="00AA0BBE" w:rsidP="00AA0BBE" w:rsidRDefault="00AA0BBE" w14:paraId="24AF88E7"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Additional billing elements may apply for miscellaneous service order request items such as:</w:t>
      </w:r>
    </w:p>
    <w:p w:rsidR="00AA0BBE" w:rsidP="00AA0BBE" w:rsidRDefault="00AA0BBE" w14:paraId="7D23BBF0" w14:textId="77777777">
      <w:pPr>
        <w:numPr>
          <w:ilvl w:val="0"/>
          <w:numId w:val="9"/>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Service re-arrangement</w:t>
      </w:r>
    </w:p>
    <w:p w:rsidR="00AA0BBE" w:rsidP="00AA0BBE" w:rsidRDefault="00AA0BBE" w14:paraId="5EEDE4F7" w14:textId="77777777">
      <w:pPr>
        <w:numPr>
          <w:ilvl w:val="0"/>
          <w:numId w:val="9"/>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Circuit reconfiguration</w:t>
      </w:r>
    </w:p>
    <w:p w:rsidR="00AA0BBE" w:rsidP="00AA0BBE" w:rsidRDefault="00AA0BBE" w14:paraId="6775BE74" w14:textId="77777777">
      <w:pPr>
        <w:numPr>
          <w:ilvl w:val="0"/>
          <w:numId w:val="9"/>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Rollovers</w:t>
      </w:r>
    </w:p>
    <w:p w:rsidR="00AA0BBE" w:rsidP="00AA0BBE" w:rsidRDefault="00AA0BBE" w14:paraId="2B186978" w14:textId="77777777">
      <w:pPr>
        <w:numPr>
          <w:ilvl w:val="0"/>
          <w:numId w:val="9"/>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Due Date change charge</w:t>
      </w:r>
    </w:p>
    <w:p w:rsidR="00AA0BBE" w:rsidP="00AA0BBE" w:rsidRDefault="00AA0BBE" w14:paraId="6292E7B3" w14:textId="77777777">
      <w:pPr>
        <w:numPr>
          <w:ilvl w:val="0"/>
          <w:numId w:val="9"/>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Cancellation charge</w:t>
      </w:r>
    </w:p>
    <w:p w:rsidR="00AA0BBE" w:rsidP="00AA0BBE" w:rsidRDefault="00AA0BBE" w14:paraId="38CFA654" w14:textId="77777777">
      <w:pPr>
        <w:numPr>
          <w:ilvl w:val="0"/>
          <w:numId w:val="9"/>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Rate plan change</w:t>
      </w:r>
    </w:p>
    <w:p w:rsidR="00AA0BBE" w:rsidP="00AA0BBE" w:rsidRDefault="00AA0BBE" w14:paraId="112CB85D"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SHARP requests are:</w:t>
      </w:r>
    </w:p>
    <w:p w:rsidR="00AA0BBE" w:rsidP="00AA0BBE" w:rsidRDefault="00AA0BBE" w14:paraId="7BA98513" w14:textId="77777777">
      <w:pPr>
        <w:numPr>
          <w:ilvl w:val="0"/>
          <w:numId w:val="10"/>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Available on a month-to-month basis or on a pricing plan</w:t>
      </w:r>
    </w:p>
    <w:p w:rsidR="00AA0BBE" w:rsidP="00AA0BBE" w:rsidRDefault="00AA0BBE" w14:paraId="31631A12" w14:textId="77777777">
      <w:pPr>
        <w:numPr>
          <w:ilvl w:val="0"/>
          <w:numId w:val="10"/>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Rated with billing elements in addition to those that already apply for the working DS1.</w:t>
      </w:r>
    </w:p>
    <w:p w:rsidR="00AA0BBE" w:rsidP="00AA0BBE" w:rsidRDefault="00AA0BBE" w14:paraId="41EBFB3B"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CenturyLink retail rates and rate elements and how they apply for PLT DS1 are described in the state specific or the CenturyLink Operating Companies Tariff F.C.C. No. 11 located in the </w:t>
      </w:r>
      <w:hyperlink w:history="1" r:id="rId25">
        <w:r>
          <w:rPr>
            <w:rStyle w:val="Hyperlink"/>
            <w:rFonts w:ascii="Arial" w:hAnsi="Arial" w:cs="Arial"/>
            <w:color w:val="006BBD"/>
            <w:sz w:val="20"/>
            <w:szCs w:val="20"/>
          </w:rPr>
          <w:t>Tariffs/Catalogs/Price Lists</w:t>
        </w:r>
      </w:hyperlink>
      <w:r>
        <w:rPr>
          <w:rFonts w:ascii="Arial" w:hAnsi="Arial" w:cs="Arial"/>
          <w:color w:val="000000"/>
          <w:sz w:val="20"/>
          <w:szCs w:val="20"/>
        </w:rPr>
        <w:t>.</w:t>
      </w:r>
    </w:p>
    <w:p w:rsidR="00AA0BBE" w:rsidP="00AA0BBE" w:rsidRDefault="00AA0BBE" w14:paraId="1511E658"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Additional rate structure information can be found in the </w:t>
      </w:r>
      <w:hyperlink w:history="1" r:id="rId26">
        <w:r>
          <w:rPr>
            <w:rStyle w:val="Hyperlink"/>
            <w:rFonts w:ascii="Arial" w:hAnsi="Arial" w:cs="Arial"/>
            <w:color w:val="006BBD"/>
            <w:sz w:val="20"/>
            <w:szCs w:val="20"/>
          </w:rPr>
          <w:t>Statement of Generally Available Terms and Conditions (SGAT)</w:t>
        </w:r>
      </w:hyperlink>
      <w:r>
        <w:rPr>
          <w:rFonts w:ascii="Arial" w:hAnsi="Arial" w:cs="Arial"/>
          <w:color w:val="000000"/>
          <w:sz w:val="20"/>
          <w:szCs w:val="20"/>
        </w:rPr>
        <w:t>.</w:t>
      </w:r>
    </w:p>
    <w:p w:rsidR="00AA0BBE" w:rsidP="00AA0BBE" w:rsidRDefault="00AA0BBE" w14:paraId="6ABE84A0"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Rates</w:t>
      </w:r>
    </w:p>
    <w:p w:rsidR="00AA0BBE" w:rsidP="00AA0BBE" w:rsidRDefault="00AA0BBE" w14:paraId="29F2D2FB"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Rates and/or applicable discounts are available in Exhibit A or the specific rate sheet in your Interconnection or Resale Agreement.</w:t>
      </w:r>
    </w:p>
    <w:p w:rsidR="00AA0BBE" w:rsidP="00AA0BBE" w:rsidRDefault="00AA0BBE" w14:paraId="6394AD64"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CenturyLink's retail rates for PLT DS1, less any applicable resale discount, apply to resold PLT DS1. Rates and/or discounts can be found in Exhibit A or the specific rate sheet in your Interconnection or Resale Agreement.</w:t>
      </w:r>
    </w:p>
    <w:p w:rsidR="00AA0BBE" w:rsidP="00AA0BBE" w:rsidRDefault="00AA0BBE" w14:paraId="59CCB6BC"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If the circuit is Interstate or Intrastate but does not connect end-user premises in a Resale arrangement, crosses State or LATA boundaries, or if it is used for more than 10% Interstate traffic, it must be ordered at the non-resale discounted rate from the Switched Access Services section of the CenturyLink Operating Companies Tariff F.C.C. No. 11 or from the State Private Line Transport Services.</w:t>
      </w:r>
    </w:p>
    <w:p w:rsidR="00AA0BBE" w:rsidP="00AA0BBE" w:rsidRDefault="00AA0BBE" w14:paraId="1D8B293C"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Tariffs, Regulations and Policy</w:t>
      </w:r>
    </w:p>
    <w:p w:rsidR="00AA0BBE" w:rsidP="00AA0BBE" w:rsidRDefault="00AA0BBE" w14:paraId="7EB99B97"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Tariffs, regulations and policies are located in the state specific or CenturyLink Operating Companies Tariff F.C.C. No. 11 located in the </w:t>
      </w:r>
      <w:hyperlink w:history="1" r:id="rId27">
        <w:r>
          <w:rPr>
            <w:rStyle w:val="Hyperlink"/>
            <w:rFonts w:ascii="Arial" w:hAnsi="Arial" w:cs="Arial"/>
            <w:color w:val="006BBD"/>
            <w:sz w:val="20"/>
            <w:szCs w:val="20"/>
          </w:rPr>
          <w:t>Tariffs/Catalogs/Price Lists</w:t>
        </w:r>
      </w:hyperlink>
      <w:r>
        <w:rPr>
          <w:rFonts w:ascii="Arial" w:hAnsi="Arial" w:cs="Arial"/>
          <w:color w:val="000000"/>
          <w:sz w:val="20"/>
          <w:szCs w:val="20"/>
        </w:rPr>
        <w:t>.</w:t>
      </w:r>
    </w:p>
    <w:p w:rsidR="00AA0BBE" w:rsidP="00AA0BBE" w:rsidRDefault="00AA0BBE" w14:paraId="3192E3EC"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Optional Features</w:t>
      </w:r>
    </w:p>
    <w:p w:rsidR="00AA0BBE" w:rsidP="00AA0BBE" w:rsidRDefault="00AA0BBE" w14:paraId="6B3E9625"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Resale PLT DS1 optional feature availability and pricing may vary according to the state specific or the CenturyLink Operating Companies Tariff F.C.C. No. 11 located in the </w:t>
      </w:r>
      <w:hyperlink w:history="1" r:id="rId28">
        <w:r>
          <w:rPr>
            <w:rStyle w:val="Hyperlink"/>
            <w:rFonts w:ascii="Arial" w:hAnsi="Arial" w:cs="Arial"/>
            <w:color w:val="006BBD"/>
            <w:sz w:val="20"/>
            <w:szCs w:val="20"/>
          </w:rPr>
          <w:t>Tariffs/Catalogs/Price Lists</w:t>
        </w:r>
      </w:hyperlink>
      <w:r>
        <w:rPr>
          <w:rFonts w:ascii="Arial" w:hAnsi="Arial" w:cs="Arial"/>
          <w:color w:val="000000"/>
          <w:sz w:val="20"/>
          <w:szCs w:val="20"/>
        </w:rPr>
        <w:t>. Optional features include:</w:t>
      </w:r>
    </w:p>
    <w:p w:rsidR="00AA0BBE" w:rsidP="00AA0BBE" w:rsidRDefault="00AA0BBE" w14:paraId="5B12F93C" w14:textId="77777777">
      <w:pPr>
        <w:numPr>
          <w:ilvl w:val="0"/>
          <w:numId w:val="1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Automatic Loop Transfer</w:t>
      </w:r>
    </w:p>
    <w:p w:rsidR="00AA0BBE" w:rsidP="00AA0BBE" w:rsidRDefault="00AA0BBE" w14:paraId="01F04CF1" w14:textId="77777777">
      <w:pPr>
        <w:numPr>
          <w:ilvl w:val="0"/>
          <w:numId w:val="1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Central Office Multiplexing</w:t>
      </w:r>
    </w:p>
    <w:p w:rsidR="00AA0BBE" w:rsidP="00AA0BBE" w:rsidRDefault="00AA0BBE" w14:paraId="7AC45A5E" w14:textId="77777777">
      <w:pPr>
        <w:numPr>
          <w:ilvl w:val="0"/>
          <w:numId w:val="1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Clear Channel Capability</w:t>
      </w:r>
    </w:p>
    <w:p w:rsidR="00AA0BBE" w:rsidP="00AA0BBE" w:rsidRDefault="00AA0BBE" w14:paraId="59CBB76B" w14:textId="77777777">
      <w:pPr>
        <w:numPr>
          <w:ilvl w:val="0"/>
          <w:numId w:val="1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COMMAND-A-Link</w:t>
      </w:r>
    </w:p>
    <w:p w:rsidR="00AA0BBE" w:rsidP="00AA0BBE" w:rsidRDefault="00AA0BBE" w14:paraId="77486A98" w14:textId="77777777">
      <w:pPr>
        <w:numPr>
          <w:ilvl w:val="0"/>
          <w:numId w:val="1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SHARP</w:t>
      </w:r>
    </w:p>
    <w:p w:rsidR="00AA0BBE" w:rsidP="00AA0BBE" w:rsidRDefault="00AA0BBE" w14:paraId="302E4A8C" w14:textId="77777777">
      <w:pPr>
        <w:numPr>
          <w:ilvl w:val="0"/>
          <w:numId w:val="11"/>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Transfer Arrangement</w:t>
      </w:r>
    </w:p>
    <w:p w:rsidR="00AA0BBE" w:rsidP="00AA0BBE" w:rsidRDefault="00AA0BBE" w14:paraId="7AEEA41D"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 xml:space="preserve">SHARP improves the reliability of a DS1 service that is transported over fiber optic facilities. This feature provides a separate facility path for the protection system between the </w:t>
      </w:r>
      <w:proofErr w:type="gramStart"/>
      <w:r>
        <w:rPr>
          <w:rFonts w:ascii="Arial" w:hAnsi="Arial" w:cs="Arial"/>
          <w:color w:val="000000"/>
          <w:sz w:val="20"/>
          <w:szCs w:val="20"/>
        </w:rPr>
        <w:t>SWC</w:t>
      </w:r>
      <w:proofErr w:type="gramEnd"/>
      <w:r>
        <w:rPr>
          <w:rFonts w:ascii="Arial" w:hAnsi="Arial" w:cs="Arial"/>
          <w:color w:val="000000"/>
          <w:sz w:val="20"/>
          <w:szCs w:val="20"/>
        </w:rPr>
        <w:t xml:space="preserve"> and the CenturyLink Point of Termination (POT) located in the same building as your end-user's premises, when your end-user provides the structure for diverse entrance facilities into the building. If no structure is provided, a diverse path will be provided between the first utility vault outside the SWC and the last terminal prior to your end-user's premises.</w:t>
      </w:r>
    </w:p>
    <w:p w:rsidR="00AA0BBE" w:rsidP="00AA0BBE" w:rsidRDefault="00AA0BBE" w14:paraId="301AE2C6"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 xml:space="preserve">The added protection is provided in the form of two physically separate paths and backup electronics. The </w:t>
      </w:r>
      <w:proofErr w:type="gramStart"/>
      <w:r>
        <w:rPr>
          <w:rFonts w:ascii="Arial" w:hAnsi="Arial" w:cs="Arial"/>
          <w:color w:val="000000"/>
          <w:sz w:val="20"/>
          <w:szCs w:val="20"/>
        </w:rPr>
        <w:t>primary or</w:t>
      </w:r>
      <w:proofErr w:type="gramEnd"/>
      <w:r>
        <w:rPr>
          <w:rFonts w:ascii="Arial" w:hAnsi="Arial" w:cs="Arial"/>
          <w:color w:val="000000"/>
          <w:sz w:val="20"/>
          <w:szCs w:val="20"/>
        </w:rPr>
        <w:t xml:space="preserve"> working path is established between the SWC and the end-user. The second protection path is established between the end-user's premises and the SWC via a CenturyLink designed Alternate Wire Center (AWC) where available. Should the working path or electronics </w:t>
      </w:r>
      <w:proofErr w:type="gramStart"/>
      <w:r>
        <w:rPr>
          <w:rFonts w:ascii="Arial" w:hAnsi="Arial" w:cs="Arial"/>
          <w:color w:val="000000"/>
          <w:sz w:val="20"/>
          <w:szCs w:val="20"/>
        </w:rPr>
        <w:t>fail</w:t>
      </w:r>
      <w:proofErr w:type="gramEnd"/>
      <w:r>
        <w:rPr>
          <w:rFonts w:ascii="Arial" w:hAnsi="Arial" w:cs="Arial"/>
          <w:color w:val="000000"/>
          <w:sz w:val="20"/>
          <w:szCs w:val="20"/>
        </w:rPr>
        <w:t xml:space="preserve"> or the service performance becomes impaired, the DS1 service will automatically switch to the protection path to maintain a near continuous flow of information between locations.</w:t>
      </w:r>
    </w:p>
    <w:p w:rsidR="00AA0BBE" w:rsidP="00AA0BBE" w:rsidRDefault="00AA0BBE" w14:paraId="127A91AF"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The </w:t>
      </w:r>
      <w:proofErr w:type="gramStart"/>
      <w:r>
        <w:rPr>
          <w:rFonts w:ascii="Arial" w:hAnsi="Arial" w:cs="Arial"/>
          <w:color w:val="000000"/>
          <w:sz w:val="20"/>
          <w:szCs w:val="20"/>
        </w:rPr>
        <w:t>offering</w:t>
      </w:r>
      <w:proofErr w:type="gramEnd"/>
      <w:r>
        <w:rPr>
          <w:rFonts w:ascii="Arial" w:hAnsi="Arial" w:cs="Arial"/>
          <w:color w:val="000000"/>
          <w:sz w:val="20"/>
          <w:szCs w:val="20"/>
        </w:rPr>
        <w:t xml:space="preserve"> contemplates the use of existing facilities. If none exist, it may be necessary to construct new facilities and Special Construction rates may apply. For additional information regarding Special Construction, refer to the </w:t>
      </w:r>
      <w:hyperlink w:history="1" r:id="rId29">
        <w:r>
          <w:rPr>
            <w:rStyle w:val="Hyperlink"/>
            <w:rFonts w:ascii="Arial" w:hAnsi="Arial" w:cs="Arial"/>
            <w:color w:val="006BBD"/>
            <w:sz w:val="20"/>
            <w:szCs w:val="20"/>
          </w:rPr>
          <w:t>Resale General</w:t>
        </w:r>
      </w:hyperlink>
      <w:r>
        <w:rPr>
          <w:rFonts w:ascii="Arial" w:hAnsi="Arial" w:cs="Arial"/>
          <w:color w:val="000000"/>
          <w:sz w:val="20"/>
          <w:szCs w:val="20"/>
        </w:rPr>
        <w:t> PCAT.</w:t>
      </w:r>
    </w:p>
    <w:p w:rsidR="00AA0BBE" w:rsidP="00AA0BBE" w:rsidRDefault="00AA0BBE" w14:paraId="0333B28E"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SHARP protects the local loop. SHARP Plus extends the protection from the local loop and includes the transport channel (interoffice) facility and any supporting electronics when applicable.</w:t>
      </w:r>
    </w:p>
    <w:p w:rsidR="00AA0BBE" w:rsidP="00AA0BBE" w:rsidRDefault="00AA0BBE" w14:paraId="7155AC1A"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NOTE: Effective October 16, 2007, SHARP Plus is </w:t>
      </w:r>
      <w:proofErr w:type="spellStart"/>
      <w:r>
        <w:rPr>
          <w:rFonts w:ascii="Arial" w:hAnsi="Arial" w:cs="Arial"/>
          <w:color w:val="000000"/>
          <w:sz w:val="20"/>
          <w:szCs w:val="20"/>
        </w:rPr>
        <w:t>grandparented</w:t>
      </w:r>
      <w:proofErr w:type="spellEnd"/>
      <w:r>
        <w:rPr>
          <w:rFonts w:ascii="Arial" w:hAnsi="Arial" w:cs="Arial"/>
          <w:color w:val="000000"/>
          <w:sz w:val="20"/>
          <w:szCs w:val="20"/>
        </w:rPr>
        <w:t xml:space="preserve"> and is no longer available as a new service. For additional information, contact your </w:t>
      </w:r>
      <w:hyperlink w:history="1" r:id="rId30">
        <w:r>
          <w:rPr>
            <w:rStyle w:val="Hyperlink"/>
            <w:rFonts w:ascii="Arial" w:hAnsi="Arial" w:cs="Arial"/>
            <w:color w:val="006BBD"/>
            <w:sz w:val="20"/>
            <w:szCs w:val="20"/>
          </w:rPr>
          <w:t>CenturyLink Service Manager</w:t>
        </w:r>
      </w:hyperlink>
      <w:r>
        <w:rPr>
          <w:rFonts w:ascii="Arial" w:hAnsi="Arial" w:cs="Arial"/>
          <w:color w:val="000000"/>
          <w:sz w:val="20"/>
          <w:szCs w:val="20"/>
        </w:rPr>
        <w:t>.</w:t>
      </w:r>
    </w:p>
    <w:p w:rsidR="00AA0BBE" w:rsidP="63FDDADD" w:rsidRDefault="00AA0BBE" w14:paraId="7EB85C54" w14:textId="77777777" w14:noSpellErr="1">
      <w:pPr>
        <w:pStyle w:val="NormalWeb"/>
        <w:shd w:val="clear" w:color="auto" w:fill="FFFFFF" w:themeFill="background1"/>
        <w:spacing w:before="150" w:beforeAutospacing="off" w:after="225" w:afterAutospacing="off"/>
        <w:rPr>
          <w:rFonts w:ascii="Arial" w:hAnsi="Arial" w:cs="Arial"/>
          <w:color w:val="000000"/>
          <w:sz w:val="20"/>
          <w:szCs w:val="20"/>
        </w:rPr>
      </w:pPr>
      <w:r w:rsidRPr="12199487" w:rsidR="0D016135">
        <w:rPr>
          <w:rFonts w:ascii="Arial" w:hAnsi="Arial" w:cs="Arial"/>
          <w:color w:val="000000" w:themeColor="text1" w:themeTint="FF" w:themeShade="FF"/>
          <w:sz w:val="20"/>
          <w:szCs w:val="20"/>
        </w:rPr>
        <w:t>An Environmental Cabinet is available to customers in need of terminating DS1 service on a pole or outside of a building.</w:t>
      </w:r>
      <w:r w:rsidRPr="12199487" w:rsidR="0D016135">
        <w:rPr>
          <w:rFonts w:ascii="Arial" w:hAnsi="Arial" w:cs="Arial"/>
          <w:color w:val="000000" w:themeColor="text1" w:themeTint="FF" w:themeShade="FF"/>
          <w:sz w:val="20"/>
          <w:szCs w:val="20"/>
        </w:rPr>
        <w:t xml:space="preserve"> A non-recurring charge applies for DS1 service:</w:t>
      </w:r>
    </w:p>
    <w:p w:rsidR="00AA0BBE" w:rsidP="00AA0BBE" w:rsidRDefault="00AA0BBE" w14:paraId="01BAEF3E" w14:textId="77777777">
      <w:pPr>
        <w:numPr>
          <w:ilvl w:val="0"/>
          <w:numId w:val="1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Terminating at Raw Land</w:t>
      </w:r>
    </w:p>
    <w:p w:rsidR="00AA0BBE" w:rsidP="00AA0BBE" w:rsidRDefault="00AA0BBE" w14:paraId="7B78C036" w14:textId="77777777">
      <w:pPr>
        <w:numPr>
          <w:ilvl w:val="0"/>
          <w:numId w:val="1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Terminating in an area requiring High Voltage Protection</w:t>
      </w:r>
    </w:p>
    <w:p w:rsidR="00AA0BBE" w:rsidP="00AA0BBE" w:rsidRDefault="00AA0BBE" w14:paraId="6272DBA4" w14:textId="77777777">
      <w:pPr>
        <w:numPr>
          <w:ilvl w:val="0"/>
          <w:numId w:val="1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Terminating on a pole</w:t>
      </w:r>
    </w:p>
    <w:p w:rsidR="00AA0BBE" w:rsidP="00AA0BBE" w:rsidRDefault="00AA0BBE" w14:paraId="6B611571" w14:textId="77777777">
      <w:pPr>
        <w:numPr>
          <w:ilvl w:val="0"/>
          <w:numId w:val="12"/>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Certain service that terminates outside of a building</w:t>
      </w:r>
    </w:p>
    <w:p w:rsidR="00AA0BBE" w:rsidP="00AA0BBE" w:rsidRDefault="00AA0BBE" w14:paraId="06807B5A"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 xml:space="preserve">To order an environmental cabinet (for any of the above mentioned DS1 termination scenarios), mark the LSR for manual handling and enter a REMARK </w:t>
      </w:r>
      <w:proofErr w:type="gramStart"/>
      <w:r>
        <w:rPr>
          <w:rFonts w:ascii="Arial" w:hAnsi="Arial" w:cs="Arial"/>
          <w:color w:val="000000"/>
          <w:sz w:val="20"/>
          <w:szCs w:val="20"/>
        </w:rPr>
        <w:t>stating</w:t>
      </w:r>
      <w:proofErr w:type="gramEnd"/>
      <w:r>
        <w:rPr>
          <w:rFonts w:ascii="Arial" w:hAnsi="Arial" w:cs="Arial"/>
          <w:color w:val="000000"/>
          <w:sz w:val="20"/>
          <w:szCs w:val="20"/>
        </w:rPr>
        <w:t xml:space="preserve"> "Use environmental cabinet if necessary".</w:t>
      </w:r>
    </w:p>
    <w:p w:rsidR="00AA0BBE" w:rsidP="00AA0BBE" w:rsidRDefault="00AA0BBE" w14:paraId="0A08E35F"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If at any time it is determined an environmental cabinet is required and is not included </w:t>
      </w:r>
      <w:proofErr w:type="gramStart"/>
      <w:r>
        <w:rPr>
          <w:rFonts w:ascii="Arial" w:hAnsi="Arial" w:cs="Arial"/>
          <w:color w:val="000000"/>
          <w:sz w:val="20"/>
          <w:szCs w:val="20"/>
        </w:rPr>
        <w:t>on</w:t>
      </w:r>
      <w:proofErr w:type="gramEnd"/>
      <w:r>
        <w:rPr>
          <w:rFonts w:ascii="Arial" w:hAnsi="Arial" w:cs="Arial"/>
          <w:color w:val="000000"/>
          <w:sz w:val="20"/>
          <w:szCs w:val="20"/>
        </w:rPr>
        <w:t xml:space="preserve"> the original LSR, CenturyLink will add the appropriate USOC and bill the non-recurring charge. Customers who wish to decline CenturyLink-provided racks, cabinets, or backup power and utilize their own must complete the </w:t>
      </w:r>
      <w:hyperlink w:history="1" r:id="rId31">
        <w:r>
          <w:rPr>
            <w:rStyle w:val="Hyperlink"/>
            <w:rFonts w:ascii="Arial" w:hAnsi="Arial" w:cs="Arial"/>
            <w:color w:val="006BBD"/>
            <w:sz w:val="20"/>
            <w:szCs w:val="20"/>
          </w:rPr>
          <w:t>Customer Provided Backup Power, Rack, and Cabinet Acknowledgement form</w:t>
        </w:r>
      </w:hyperlink>
      <w:r>
        <w:rPr>
          <w:rFonts w:ascii="Arial" w:hAnsi="Arial" w:cs="Arial"/>
          <w:color w:val="000000"/>
          <w:sz w:val="20"/>
          <w:szCs w:val="20"/>
        </w:rPr>
        <w:t>.</w:t>
      </w:r>
    </w:p>
    <w:p w:rsidR="00AA0BBE" w:rsidP="00AA0BBE" w:rsidRDefault="00AA0BBE" w14:paraId="1207656B"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For additional information, refer to </w:t>
      </w:r>
      <w:hyperlink w:history="1" r:id="rId32">
        <w:r>
          <w:rPr>
            <w:rStyle w:val="Hyperlink"/>
            <w:rFonts w:ascii="Arial" w:hAnsi="Arial" w:cs="Arial"/>
            <w:color w:val="006BBD"/>
            <w:sz w:val="20"/>
            <w:szCs w:val="20"/>
          </w:rPr>
          <w:t>CenturyLink Operating Companies Tariff F.C.C. No. 11</w:t>
        </w:r>
      </w:hyperlink>
      <w:r>
        <w:rPr>
          <w:rFonts w:ascii="Arial" w:hAnsi="Arial" w:cs="Arial"/>
          <w:color w:val="000000"/>
          <w:sz w:val="20"/>
          <w:szCs w:val="20"/>
        </w:rPr>
        <w:t>.</w:t>
      </w:r>
    </w:p>
    <w:p w:rsidR="00AA0BBE" w:rsidP="00AA0BBE" w:rsidRDefault="00AA0BBE" w14:paraId="40CA6C4C" w14:textId="77777777">
      <w:pPr>
        <w:pStyle w:val="Heading3"/>
        <w:shd w:val="clear" w:color="auto" w:fill="FFFFFF"/>
        <w:spacing w:before="75" w:beforeAutospacing="0" w:after="75" w:afterAutospacing="0"/>
        <w:rPr>
          <w:rFonts w:ascii="Arial" w:hAnsi="Arial" w:cs="Arial"/>
          <w:color w:val="000000"/>
          <w:sz w:val="26"/>
          <w:szCs w:val="26"/>
        </w:rPr>
      </w:pPr>
      <w:bookmarkStart w:name="features" w:id="2"/>
      <w:bookmarkEnd w:id="2"/>
      <w:r>
        <w:rPr>
          <w:rFonts w:ascii="Arial" w:hAnsi="Arial" w:cs="Arial"/>
          <w:color w:val="000000"/>
          <w:sz w:val="26"/>
          <w:szCs w:val="26"/>
        </w:rPr>
        <w:t>Features/Benefits</w:t>
      </w:r>
    </w:p>
    <w:p w:rsidR="00AA0BBE" w:rsidP="00AA0BBE" w:rsidRDefault="00AA0BBE" w14:paraId="30A982D1"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Benefits of PLT DS1 service include:</w:t>
      </w:r>
    </w:p>
    <w:p w:rsidR="00AA0BBE" w:rsidP="00AA0BBE" w:rsidRDefault="00AA0BBE" w14:paraId="720C5248" w14:textId="77777777">
      <w:pPr>
        <w:numPr>
          <w:ilvl w:val="0"/>
          <w:numId w:val="13"/>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Economy of scale</w:t>
      </w:r>
    </w:p>
    <w:p w:rsidR="00AA0BBE" w:rsidP="00AA0BBE" w:rsidRDefault="00AA0BBE" w14:paraId="5DBD8380" w14:textId="77777777">
      <w:pPr>
        <w:numPr>
          <w:ilvl w:val="0"/>
          <w:numId w:val="13"/>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Rate stability</w:t>
      </w:r>
    </w:p>
    <w:p w:rsidR="00AA0BBE" w:rsidP="00AA0BBE" w:rsidRDefault="00AA0BBE" w14:paraId="4A6A9C57" w14:textId="77777777">
      <w:pPr>
        <w:numPr>
          <w:ilvl w:val="0"/>
          <w:numId w:val="13"/>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Improved response time</w:t>
      </w:r>
    </w:p>
    <w:p w:rsidR="00AA0BBE" w:rsidP="00AA0BBE" w:rsidRDefault="00AA0BBE" w14:paraId="76FCA373" w14:textId="77777777">
      <w:pPr>
        <w:numPr>
          <w:ilvl w:val="0"/>
          <w:numId w:val="13"/>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Responsive service and repair</w:t>
      </w:r>
    </w:p>
    <w:p w:rsidR="00AA0BBE" w:rsidP="00AA0BBE" w:rsidRDefault="00AA0BBE" w14:paraId="5517578E" w14:textId="77777777">
      <w:pPr>
        <w:numPr>
          <w:ilvl w:val="0"/>
          <w:numId w:val="13"/>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Single customer solution for integration of voice, </w:t>
      </w:r>
      <w:proofErr w:type="gramStart"/>
      <w:r>
        <w:rPr>
          <w:rFonts w:ascii="Arial" w:hAnsi="Arial" w:cs="Arial"/>
          <w:color w:val="000000"/>
          <w:sz w:val="20"/>
          <w:szCs w:val="20"/>
        </w:rPr>
        <w:t>video</w:t>
      </w:r>
      <w:proofErr w:type="gramEnd"/>
      <w:r>
        <w:rPr>
          <w:rFonts w:ascii="Arial" w:hAnsi="Arial" w:cs="Arial"/>
          <w:color w:val="000000"/>
          <w:sz w:val="20"/>
          <w:szCs w:val="20"/>
        </w:rPr>
        <w:t xml:space="preserve"> and data applications</w:t>
      </w:r>
    </w:p>
    <w:p w:rsidR="00AA0BBE" w:rsidP="00AA0BBE" w:rsidRDefault="00AA0BBE" w14:paraId="7B86C843" w14:textId="77777777">
      <w:pPr>
        <w:numPr>
          <w:ilvl w:val="0"/>
          <w:numId w:val="13"/>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Reliability and accuracy</w:t>
      </w:r>
    </w:p>
    <w:p w:rsidR="00AA0BBE" w:rsidP="00AA0BBE" w:rsidRDefault="00AA0BBE" w14:paraId="7CBD9ED5" w14:textId="77777777">
      <w:pPr>
        <w:numPr>
          <w:ilvl w:val="0"/>
          <w:numId w:val="13"/>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Security</w:t>
      </w:r>
    </w:p>
    <w:p w:rsidR="00AA0BBE" w:rsidP="00AA0BBE" w:rsidRDefault="00AA0BBE" w14:paraId="1183522F" w14:textId="77777777">
      <w:pPr>
        <w:pStyle w:val="Heading3"/>
        <w:shd w:val="clear" w:color="auto" w:fill="FFFFFF"/>
        <w:spacing w:before="75" w:beforeAutospacing="0" w:after="75" w:afterAutospacing="0"/>
        <w:rPr>
          <w:rFonts w:ascii="Arial" w:hAnsi="Arial" w:cs="Arial"/>
          <w:color w:val="000000"/>
          <w:sz w:val="26"/>
          <w:szCs w:val="26"/>
        </w:rPr>
      </w:pPr>
      <w:bookmarkStart w:name="app" w:id="3"/>
      <w:bookmarkEnd w:id="3"/>
      <w:r>
        <w:rPr>
          <w:rFonts w:ascii="Arial" w:hAnsi="Arial" w:cs="Arial"/>
          <w:color w:val="000000"/>
          <w:sz w:val="26"/>
          <w:szCs w:val="26"/>
        </w:rPr>
        <w:t>Applications</w:t>
      </w:r>
    </w:p>
    <w:p w:rsidR="00AA0BBE" w:rsidP="00AA0BBE" w:rsidRDefault="00AA0BBE" w14:paraId="75F491D7"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Many industries can benefit from PLT DS1, examples include:</w:t>
      </w:r>
    </w:p>
    <w:p w:rsidR="00AA0BBE" w:rsidP="00AA0BBE" w:rsidRDefault="00AA0BBE" w14:paraId="428BCADC" w14:textId="77777777">
      <w:pPr>
        <w:numPr>
          <w:ilvl w:val="0"/>
          <w:numId w:val="1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Health Care</w:t>
      </w:r>
    </w:p>
    <w:p w:rsidR="00AA0BBE" w:rsidP="00AA0BBE" w:rsidRDefault="00AA0BBE" w14:paraId="07F2272D" w14:textId="77777777">
      <w:pPr>
        <w:numPr>
          <w:ilvl w:val="0"/>
          <w:numId w:val="1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Retail</w:t>
      </w:r>
    </w:p>
    <w:p w:rsidR="00AA0BBE" w:rsidP="00AA0BBE" w:rsidRDefault="00AA0BBE" w14:paraId="6FD5A73C" w14:textId="77777777">
      <w:pPr>
        <w:numPr>
          <w:ilvl w:val="0"/>
          <w:numId w:val="1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Government</w:t>
      </w:r>
    </w:p>
    <w:p w:rsidR="00AA0BBE" w:rsidP="00AA0BBE" w:rsidRDefault="00AA0BBE" w14:paraId="727DAA58" w14:textId="77777777">
      <w:pPr>
        <w:numPr>
          <w:ilvl w:val="0"/>
          <w:numId w:val="1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Manufacturing</w:t>
      </w:r>
    </w:p>
    <w:p w:rsidR="00AA0BBE" w:rsidP="00AA0BBE" w:rsidRDefault="00AA0BBE" w14:paraId="59FCF46B" w14:textId="77777777">
      <w:pPr>
        <w:numPr>
          <w:ilvl w:val="0"/>
          <w:numId w:val="14"/>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Education</w:t>
      </w:r>
    </w:p>
    <w:p w:rsidR="00AA0BBE" w:rsidP="00AA0BBE" w:rsidRDefault="00AA0BBE" w14:paraId="58398FDA"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PLT DS1 service can be used for:</w:t>
      </w:r>
    </w:p>
    <w:p w:rsidR="00AA0BBE" w:rsidP="00AA0BBE" w:rsidRDefault="00AA0BBE" w14:paraId="33507603" w14:textId="77777777">
      <w:pPr>
        <w:numPr>
          <w:ilvl w:val="0"/>
          <w:numId w:val="15"/>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Centralized Networking for Data Processing - Connect data center at the headquarters to remote locations providing billing and inventory (such as banks and insurance companies).</w:t>
      </w:r>
    </w:p>
    <w:p w:rsidR="00AA0BBE" w:rsidP="00AA0BBE" w:rsidRDefault="00AA0BBE" w14:paraId="30CC266F" w14:textId="77777777">
      <w:pPr>
        <w:numPr>
          <w:ilvl w:val="0"/>
          <w:numId w:val="15"/>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Integrated voice, data and </w:t>
      </w:r>
      <w:proofErr w:type="gramStart"/>
      <w:r>
        <w:rPr>
          <w:rFonts w:ascii="Arial" w:hAnsi="Arial" w:cs="Arial"/>
          <w:color w:val="000000"/>
          <w:sz w:val="20"/>
          <w:szCs w:val="20"/>
        </w:rPr>
        <w:t>closed circuit</w:t>
      </w:r>
      <w:proofErr w:type="gramEnd"/>
      <w:r>
        <w:rPr>
          <w:rFonts w:ascii="Arial" w:hAnsi="Arial" w:cs="Arial"/>
          <w:color w:val="000000"/>
          <w:sz w:val="20"/>
          <w:szCs w:val="20"/>
        </w:rPr>
        <w:t xml:space="preserve"> video networking - Provide a way to aggregate point-to-point voice, data and closed circuit video traffic on one circuit.</w:t>
      </w:r>
    </w:p>
    <w:p w:rsidR="00AA0BBE" w:rsidP="00AA0BBE" w:rsidRDefault="00AA0BBE" w14:paraId="22EB45E5" w14:textId="77777777">
      <w:pPr>
        <w:numPr>
          <w:ilvl w:val="0"/>
          <w:numId w:val="15"/>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 xml:space="preserve">Private Branch Exchange (PBX) </w:t>
      </w:r>
      <w:proofErr w:type="spellStart"/>
      <w:r>
        <w:rPr>
          <w:rFonts w:ascii="Arial" w:hAnsi="Arial" w:cs="Arial"/>
          <w:color w:val="000000"/>
          <w:sz w:val="20"/>
          <w:szCs w:val="20"/>
        </w:rPr>
        <w:t>trunking</w:t>
      </w:r>
      <w:proofErr w:type="spellEnd"/>
    </w:p>
    <w:p w:rsidR="00AA0BBE" w:rsidP="00AA0BBE" w:rsidRDefault="00AA0BBE" w14:paraId="36E5264D" w14:textId="77777777">
      <w:pPr>
        <w:pStyle w:val="Heading3"/>
        <w:shd w:val="clear" w:color="auto" w:fill="FFFFFF"/>
        <w:spacing w:before="75" w:beforeAutospacing="0" w:after="75" w:afterAutospacing="0"/>
        <w:rPr>
          <w:rFonts w:ascii="Arial" w:hAnsi="Arial" w:cs="Arial"/>
          <w:color w:val="000000"/>
          <w:sz w:val="26"/>
          <w:szCs w:val="26"/>
        </w:rPr>
      </w:pPr>
      <w:bookmarkStart w:name="imp" w:id="4"/>
      <w:bookmarkEnd w:id="4"/>
      <w:r>
        <w:rPr>
          <w:rFonts w:ascii="Arial" w:hAnsi="Arial" w:cs="Arial"/>
          <w:color w:val="000000"/>
          <w:sz w:val="26"/>
          <w:szCs w:val="26"/>
        </w:rPr>
        <w:t>Implementation</w:t>
      </w:r>
    </w:p>
    <w:p w:rsidR="00AA0BBE" w:rsidP="00AA0BBE" w:rsidRDefault="00AA0BBE" w14:paraId="0FFB3616"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Product Prerequisites</w:t>
      </w:r>
    </w:p>
    <w:p w:rsidR="00AA0BBE" w:rsidP="00AA0BBE" w:rsidRDefault="00AA0BBE" w14:paraId="3356A2DD"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If you are a new CLEC and are ready to do business with CenturyLink, view </w:t>
      </w:r>
      <w:hyperlink w:history="1" r:id="rId33">
        <w:r>
          <w:rPr>
            <w:rStyle w:val="Hyperlink"/>
            <w:rFonts w:ascii="Arial" w:hAnsi="Arial" w:cs="Arial"/>
            <w:color w:val="006BBD"/>
            <w:sz w:val="20"/>
            <w:szCs w:val="20"/>
          </w:rPr>
          <w:t>Getting Started as a Facility-Based CLEC</w:t>
        </w:r>
      </w:hyperlink>
      <w:r>
        <w:rPr>
          <w:rFonts w:ascii="Arial" w:hAnsi="Arial" w:cs="Arial"/>
          <w:color w:val="000000"/>
          <w:sz w:val="20"/>
          <w:szCs w:val="20"/>
        </w:rPr>
        <w:t> or </w:t>
      </w:r>
      <w:hyperlink w:history="1" r:id="rId34">
        <w:r>
          <w:rPr>
            <w:rStyle w:val="Hyperlink"/>
            <w:rFonts w:ascii="Arial" w:hAnsi="Arial" w:cs="Arial"/>
            <w:color w:val="006BBD"/>
            <w:sz w:val="20"/>
            <w:szCs w:val="20"/>
          </w:rPr>
          <w:t>Getting Started as a Reseller</w:t>
        </w:r>
      </w:hyperlink>
      <w:r>
        <w:rPr>
          <w:rFonts w:ascii="Arial" w:hAnsi="Arial" w:cs="Arial"/>
          <w:color w:val="000000"/>
          <w:sz w:val="20"/>
          <w:szCs w:val="20"/>
        </w:rPr>
        <w:t>. If you are an existing CLEC wishing to amend your Interconnection Agreement or New Customer Questionnaire, additional information is located in the </w:t>
      </w:r>
      <w:hyperlink w:history="1" r:id="rId35">
        <w:r>
          <w:rPr>
            <w:rStyle w:val="Hyperlink"/>
            <w:rFonts w:ascii="Arial" w:hAnsi="Arial" w:cs="Arial"/>
            <w:color w:val="006BBD"/>
            <w:sz w:val="20"/>
            <w:szCs w:val="20"/>
          </w:rPr>
          <w:t>Interconnection Agreement</w:t>
        </w:r>
      </w:hyperlink>
      <w:r>
        <w:rPr>
          <w:rFonts w:ascii="Arial" w:hAnsi="Arial" w:cs="Arial"/>
          <w:color w:val="000000"/>
          <w:sz w:val="20"/>
          <w:szCs w:val="20"/>
        </w:rPr>
        <w:t>.</w:t>
      </w:r>
    </w:p>
    <w:p w:rsidR="00AA0BBE" w:rsidP="00AA0BBE" w:rsidRDefault="00AA0BBE" w14:paraId="1DB2CCF5"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For term pricing plans, please work with your </w:t>
      </w:r>
      <w:hyperlink w:history="1" r:id="rId36">
        <w:r>
          <w:rPr>
            <w:rStyle w:val="Hyperlink"/>
            <w:rFonts w:ascii="Arial" w:hAnsi="Arial" w:cs="Arial"/>
            <w:color w:val="006BBD"/>
            <w:sz w:val="20"/>
            <w:szCs w:val="20"/>
          </w:rPr>
          <w:t>CenturyLink Sales Executive</w:t>
        </w:r>
      </w:hyperlink>
      <w:r>
        <w:rPr>
          <w:rFonts w:ascii="Arial" w:hAnsi="Arial" w:cs="Arial"/>
          <w:color w:val="000000"/>
          <w:sz w:val="20"/>
          <w:szCs w:val="20"/>
        </w:rPr>
        <w:t> to establish the contract and obtain a contract identification number. The contract identification number must be noted in the Variable Term Agreement (VTA) field of the LSR form.</w:t>
      </w:r>
    </w:p>
    <w:p w:rsidR="00AA0BBE" w:rsidP="00AA0BBE" w:rsidRDefault="00AA0BBE" w14:paraId="6F6D9038" w14:textId="77777777">
      <w:pPr>
        <w:pStyle w:val="Heading4"/>
        <w:shd w:val="clear" w:color="auto" w:fill="FFFFFF"/>
        <w:spacing w:before="75" w:beforeAutospacing="0" w:after="75" w:afterAutospacing="0"/>
        <w:rPr>
          <w:rFonts w:ascii="Arial" w:hAnsi="Arial" w:cs="Arial"/>
          <w:color w:val="000000"/>
          <w:sz w:val="21"/>
          <w:szCs w:val="21"/>
        </w:rPr>
      </w:pPr>
      <w:bookmarkStart w:name="preorder" w:id="5"/>
      <w:bookmarkEnd w:id="5"/>
      <w:r>
        <w:rPr>
          <w:rFonts w:ascii="Arial" w:hAnsi="Arial" w:cs="Arial"/>
          <w:color w:val="000000"/>
          <w:sz w:val="21"/>
          <w:szCs w:val="21"/>
        </w:rPr>
        <w:t>Pre-Ordering</w:t>
      </w:r>
    </w:p>
    <w:p w:rsidR="00AA0BBE" w:rsidP="00AA0BBE" w:rsidRDefault="00AA0BBE" w14:paraId="59429D8B"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 xml:space="preserve">General pre-ordering information </w:t>
      </w:r>
      <w:proofErr w:type="gramStart"/>
      <w:r>
        <w:rPr>
          <w:rFonts w:ascii="Arial" w:hAnsi="Arial" w:cs="Arial"/>
          <w:color w:val="000000"/>
          <w:sz w:val="20"/>
          <w:szCs w:val="20"/>
        </w:rPr>
        <w:t>is located in</w:t>
      </w:r>
      <w:proofErr w:type="gramEnd"/>
      <w:r>
        <w:rPr>
          <w:rFonts w:ascii="Arial" w:hAnsi="Arial" w:cs="Arial"/>
          <w:color w:val="000000"/>
          <w:sz w:val="20"/>
          <w:szCs w:val="20"/>
        </w:rPr>
        <w:t xml:space="preserve"> the </w:t>
      </w:r>
      <w:hyperlink w:history="1" r:id="rId37">
        <w:r>
          <w:rPr>
            <w:rStyle w:val="Hyperlink"/>
            <w:rFonts w:ascii="Arial" w:hAnsi="Arial" w:cs="Arial"/>
            <w:color w:val="006BBD"/>
            <w:sz w:val="20"/>
            <w:szCs w:val="20"/>
          </w:rPr>
          <w:t>Pre-Ordering Overview</w:t>
        </w:r>
      </w:hyperlink>
      <w:r>
        <w:rPr>
          <w:rFonts w:ascii="Arial" w:hAnsi="Arial" w:cs="Arial"/>
          <w:color w:val="000000"/>
          <w:sz w:val="20"/>
          <w:szCs w:val="20"/>
        </w:rPr>
        <w:t>.</w:t>
      </w:r>
    </w:p>
    <w:p w:rsidR="00AA0BBE" w:rsidP="00AA0BBE" w:rsidRDefault="00AA0BBE" w14:paraId="6BA2B83B"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The following functions may need to be performed by you in preparation for the issuance of the local service request:</w:t>
      </w:r>
    </w:p>
    <w:p w:rsidR="00AA0BBE" w:rsidP="00AA0BBE" w:rsidRDefault="00AA0BBE" w14:paraId="5C82AE5C" w14:textId="77777777">
      <w:pPr>
        <w:numPr>
          <w:ilvl w:val="0"/>
          <w:numId w:val="16"/>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Validate Address</w:t>
      </w:r>
    </w:p>
    <w:p w:rsidR="00AA0BBE" w:rsidP="00AA0BBE" w:rsidRDefault="00AA0BBE" w14:paraId="1C67F43D" w14:textId="77777777">
      <w:pPr>
        <w:numPr>
          <w:ilvl w:val="0"/>
          <w:numId w:val="16"/>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Check Facility Availability</w:t>
      </w:r>
    </w:p>
    <w:p w:rsidR="00AA0BBE" w:rsidP="00AA0BBE" w:rsidRDefault="00AA0BBE" w14:paraId="5B118274" w14:textId="77777777">
      <w:pPr>
        <w:numPr>
          <w:ilvl w:val="0"/>
          <w:numId w:val="16"/>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Validate Connecting Facility Assignment (CFA)</w:t>
      </w:r>
    </w:p>
    <w:p w:rsidR="00AA0BBE" w:rsidP="00AA0BBE" w:rsidRDefault="00AA0BBE" w14:paraId="49C6821E" w14:textId="77777777">
      <w:pPr>
        <w:numPr>
          <w:ilvl w:val="0"/>
          <w:numId w:val="16"/>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Check Service Availability</w:t>
      </w:r>
    </w:p>
    <w:p w:rsidR="00AA0BBE" w:rsidP="00AA0BBE" w:rsidRDefault="00AA0BBE" w14:paraId="5F7A9AE7" w14:textId="77777777">
      <w:pPr>
        <w:numPr>
          <w:ilvl w:val="0"/>
          <w:numId w:val="16"/>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Review Customer Service Record (CSR)</w:t>
      </w:r>
    </w:p>
    <w:p w:rsidR="00AA0BBE" w:rsidP="00AA0BBE" w:rsidRDefault="00AA0BBE" w14:paraId="7D95803B" w14:textId="77777777">
      <w:pPr>
        <w:pStyle w:val="Heading4"/>
        <w:shd w:val="clear" w:color="auto" w:fill="FFFFFF"/>
        <w:spacing w:before="75" w:beforeAutospacing="0" w:after="75" w:afterAutospacing="0"/>
        <w:rPr>
          <w:rFonts w:ascii="Arial" w:hAnsi="Arial" w:cs="Arial"/>
          <w:color w:val="000000"/>
          <w:sz w:val="21"/>
          <w:szCs w:val="21"/>
        </w:rPr>
      </w:pPr>
      <w:bookmarkStart w:name="order" w:id="6"/>
      <w:bookmarkEnd w:id="6"/>
      <w:r>
        <w:rPr>
          <w:rFonts w:ascii="Arial" w:hAnsi="Arial" w:cs="Arial"/>
          <w:color w:val="000000"/>
          <w:sz w:val="21"/>
          <w:szCs w:val="21"/>
        </w:rPr>
        <w:t>Ordering</w:t>
      </w:r>
    </w:p>
    <w:p w:rsidR="00AA0BBE" w:rsidP="00AA0BBE" w:rsidRDefault="00AA0BBE" w14:paraId="6B656259"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General ordering activities are identified in the </w:t>
      </w:r>
      <w:hyperlink w:history="1" r:id="rId38">
        <w:r>
          <w:rPr>
            <w:rStyle w:val="Hyperlink"/>
            <w:rFonts w:ascii="Arial" w:hAnsi="Arial" w:cs="Arial"/>
            <w:color w:val="006BBD"/>
            <w:sz w:val="20"/>
            <w:szCs w:val="20"/>
          </w:rPr>
          <w:t>Ordering Overview</w:t>
        </w:r>
      </w:hyperlink>
      <w:r>
        <w:rPr>
          <w:rFonts w:ascii="Arial" w:hAnsi="Arial" w:cs="Arial"/>
          <w:color w:val="000000"/>
          <w:sz w:val="20"/>
          <w:szCs w:val="20"/>
        </w:rPr>
        <w:t>.</w:t>
      </w:r>
    </w:p>
    <w:p w:rsidR="00AA0BBE" w:rsidP="00AA0BBE" w:rsidRDefault="00AA0BBE" w14:paraId="2B7AE78B"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Service interval guidelines are found in the </w:t>
      </w:r>
      <w:hyperlink w:history="1" r:id="rId39">
        <w:r>
          <w:rPr>
            <w:rStyle w:val="Hyperlink"/>
            <w:rFonts w:ascii="Arial" w:hAnsi="Arial" w:cs="Arial"/>
            <w:color w:val="006BBD"/>
            <w:sz w:val="20"/>
            <w:szCs w:val="20"/>
          </w:rPr>
          <w:t>Service Interval Guide (SIG)</w:t>
        </w:r>
      </w:hyperlink>
      <w:r>
        <w:rPr>
          <w:rFonts w:ascii="Arial" w:hAnsi="Arial" w:cs="Arial"/>
          <w:color w:val="000000"/>
          <w:sz w:val="20"/>
          <w:szCs w:val="20"/>
        </w:rPr>
        <w:t>.</w:t>
      </w:r>
    </w:p>
    <w:p w:rsidR="00AA0BBE" w:rsidP="00AA0BBE" w:rsidRDefault="00AA0BBE" w14:paraId="2511990A"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b/>
          <w:bCs/>
          <w:color w:val="000000"/>
          <w:sz w:val="20"/>
          <w:szCs w:val="20"/>
        </w:rPr>
        <w:t>Intrastate Resale PLT DS1</w:t>
      </w:r>
    </w:p>
    <w:p w:rsidR="00AA0BBE" w:rsidP="00AA0BBE" w:rsidRDefault="00AA0BBE" w14:paraId="2F28CA6F"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NOTE: Intrastate ATM and/or Frame Relay may be ordered via an Access Service Request (ASR) or Local Service Request (LSR) and will be billed through the Carrier Access Billing System (CABS) regardless of the order process (ASR or LSR) utilized.</w:t>
      </w:r>
    </w:p>
    <w:p w:rsidR="00AA0BBE" w:rsidP="63FDDADD" w:rsidRDefault="00AA0BBE" w14:paraId="4AEAC7D6" w14:textId="154535CF">
      <w:pPr>
        <w:pStyle w:val="NormalWeb"/>
        <w:shd w:val="clear" w:color="auto" w:fill="FFFFFF" w:themeFill="background1"/>
        <w:spacing w:before="0" w:beforeAutospacing="off" w:after="0" w:afterAutospacing="off"/>
        <w:rPr>
          <w:rFonts w:ascii="Arial" w:hAnsi="Arial" w:cs="Arial"/>
          <w:color w:val="000000"/>
          <w:sz w:val="20"/>
          <w:szCs w:val="20"/>
        </w:rPr>
      </w:pPr>
      <w:r w:rsidRPr="63FDDADD" w:rsidR="0D016135">
        <w:rPr>
          <w:rFonts w:ascii="Arial" w:hAnsi="Arial" w:cs="Arial"/>
          <w:color w:val="000000" w:themeColor="text1" w:themeTint="FF" w:themeShade="FF"/>
          <w:sz w:val="20"/>
          <w:szCs w:val="20"/>
        </w:rPr>
        <w:t>Service requests for Intrastate Resale PLT should be placed using EASE-LSR </w:t>
      </w:r>
      <w:hyperlink r:id="R8e59779f723c414f">
        <w:r w:rsidRPr="63FDDADD" w:rsidR="0D016135">
          <w:rPr>
            <w:rStyle w:val="Hyperlink"/>
            <w:rFonts w:ascii="Arial" w:hAnsi="Arial" w:cs="Arial"/>
            <w:sz w:val="20"/>
            <w:szCs w:val="20"/>
          </w:rPr>
          <w:t>Extensible Markup Language (XML)</w:t>
        </w:r>
      </w:hyperlink>
      <w:r w:rsidRPr="63FDDADD" w:rsidR="0D016135">
        <w:rPr>
          <w:rFonts w:ascii="Arial" w:hAnsi="Arial" w:cs="Arial"/>
          <w:color w:val="000000" w:themeColor="text1" w:themeTint="FF" w:themeShade="FF"/>
          <w:sz w:val="20"/>
          <w:szCs w:val="20"/>
        </w:rPr>
        <w:t> or </w:t>
      </w:r>
      <w:hyperlink r:id="R36b8724b4c0541e6">
        <w:r w:rsidRPr="63FDDADD" w:rsidR="0D016135">
          <w:rPr>
            <w:rStyle w:val="Hyperlink"/>
            <w:rFonts w:ascii="Arial" w:hAnsi="Arial" w:cs="Arial"/>
            <w:color w:val="006BBD"/>
            <w:sz w:val="20"/>
            <w:szCs w:val="20"/>
          </w:rPr>
          <w:t>EASE-LSR Graphical User Interface (GUI)</w:t>
        </w:r>
      </w:hyperlink>
      <w:r w:rsidRPr="63FDDADD" w:rsidR="0D016135">
        <w:rPr>
          <w:rFonts w:ascii="Arial" w:hAnsi="Arial" w:cs="Arial"/>
          <w:color w:val="000000" w:themeColor="text1" w:themeTint="FF" w:themeShade="FF"/>
          <w:sz w:val="20"/>
          <w:szCs w:val="20"/>
        </w:rPr>
        <w:t>.</w:t>
      </w:r>
    </w:p>
    <w:p w:rsidR="00AA0BBE" w:rsidP="00AA0BBE" w:rsidRDefault="00AA0BBE" w14:paraId="2C012978"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Intrastate Resale PLT DS1 service requests are submitted using the following LSOG forms:</w:t>
      </w:r>
    </w:p>
    <w:p w:rsidR="00AA0BBE" w:rsidP="00AA0BBE" w:rsidRDefault="00AA0BBE" w14:paraId="43A0BA6F" w14:textId="77777777">
      <w:pPr>
        <w:numPr>
          <w:ilvl w:val="0"/>
          <w:numId w:val="1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LSR</w:t>
      </w:r>
    </w:p>
    <w:p w:rsidR="00AA0BBE" w:rsidP="00AA0BBE" w:rsidRDefault="00AA0BBE" w14:paraId="081D0600" w14:textId="77777777">
      <w:pPr>
        <w:numPr>
          <w:ilvl w:val="0"/>
          <w:numId w:val="17"/>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Resale Private Line (RPL)</w:t>
      </w:r>
    </w:p>
    <w:p w:rsidR="00AA0BBE" w:rsidP="00AA0BBE" w:rsidRDefault="00AA0BBE" w14:paraId="5C7BE106"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When ordering Resale PLT DS1 follow the field entry requirements of the Private Line Resale - Non-switched product as described in the </w:t>
      </w:r>
      <w:hyperlink w:history="1" r:id="rId42">
        <w:r>
          <w:rPr>
            <w:rStyle w:val="Hyperlink"/>
            <w:rFonts w:ascii="Arial" w:hAnsi="Arial" w:cs="Arial"/>
            <w:color w:val="006BBD"/>
            <w:sz w:val="20"/>
            <w:szCs w:val="20"/>
          </w:rPr>
          <w:t>LSOG</w:t>
        </w:r>
      </w:hyperlink>
      <w:r>
        <w:rPr>
          <w:rFonts w:ascii="Arial" w:hAnsi="Arial" w:cs="Arial"/>
          <w:color w:val="000000"/>
          <w:sz w:val="20"/>
          <w:szCs w:val="20"/>
        </w:rPr>
        <w:t>.</w:t>
      </w:r>
    </w:p>
    <w:p w:rsidR="00AA0BBE" w:rsidP="00AA0BBE" w:rsidRDefault="00AA0BBE" w14:paraId="177497C5"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For pricing plans, be sure to enter your contract identification number in the Variable Term Agreement (VTA) field of the LSR form.</w:t>
      </w:r>
    </w:p>
    <w:p w:rsidR="00AA0BBE" w:rsidP="00AA0BBE" w:rsidRDefault="00AA0BBE" w14:paraId="6EEF2C51"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Valid LSR ACT types that will be accepted for use on the RPL form are:</w:t>
      </w:r>
    </w:p>
    <w:p w:rsidR="00AA0BBE" w:rsidP="00AA0BBE" w:rsidRDefault="00AA0BBE" w14:paraId="688411C4" w14:textId="77777777">
      <w:pPr>
        <w:numPr>
          <w:ilvl w:val="0"/>
          <w:numId w:val="18"/>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C = Change</w:t>
      </w:r>
    </w:p>
    <w:p w:rsidR="00AA0BBE" w:rsidP="00AA0BBE" w:rsidRDefault="00AA0BBE" w14:paraId="2DAA6D3D" w14:textId="77777777">
      <w:pPr>
        <w:numPr>
          <w:ilvl w:val="0"/>
          <w:numId w:val="18"/>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D = Disconnect</w:t>
      </w:r>
    </w:p>
    <w:p w:rsidR="00AA0BBE" w:rsidP="00AA0BBE" w:rsidRDefault="00AA0BBE" w14:paraId="7E2D7940" w14:textId="77777777">
      <w:pPr>
        <w:numPr>
          <w:ilvl w:val="0"/>
          <w:numId w:val="18"/>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M = Inside Move</w:t>
      </w:r>
    </w:p>
    <w:p w:rsidR="00AA0BBE" w:rsidP="00AA0BBE" w:rsidRDefault="00AA0BBE" w14:paraId="31918004" w14:textId="77777777">
      <w:pPr>
        <w:numPr>
          <w:ilvl w:val="0"/>
          <w:numId w:val="18"/>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N = New Installation</w:t>
      </w:r>
    </w:p>
    <w:p w:rsidR="00AA0BBE" w:rsidP="00AA0BBE" w:rsidRDefault="00AA0BBE" w14:paraId="35E8E55B" w14:textId="77777777">
      <w:pPr>
        <w:numPr>
          <w:ilvl w:val="0"/>
          <w:numId w:val="18"/>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T = Outside Move</w:t>
      </w:r>
    </w:p>
    <w:p w:rsidR="00AA0BBE" w:rsidP="00AA0BBE" w:rsidRDefault="00AA0BBE" w14:paraId="42B3ADF9" w14:textId="77777777">
      <w:pPr>
        <w:numPr>
          <w:ilvl w:val="0"/>
          <w:numId w:val="18"/>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V = Conversion as specified</w:t>
      </w:r>
    </w:p>
    <w:p w:rsidR="00AA0BBE" w:rsidP="00AA0BBE" w:rsidRDefault="00AA0BBE" w14:paraId="0226021A" w14:textId="77777777">
      <w:pPr>
        <w:numPr>
          <w:ilvl w:val="0"/>
          <w:numId w:val="18"/>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W = Conversion as is (limited to conversions from one CLEC/Reseller to another)</w:t>
      </w:r>
    </w:p>
    <w:p w:rsidR="00AA0BBE" w:rsidP="63FDDADD" w:rsidRDefault="00AA0BBE" w14:paraId="072B4E5B" w14:textId="77777777" w14:noSpellErr="1">
      <w:pPr>
        <w:pStyle w:val="NormalWeb"/>
        <w:shd w:val="clear" w:color="auto" w:fill="FFFFFF" w:themeFill="background1"/>
        <w:spacing w:before="150" w:beforeAutospacing="off" w:after="225" w:afterAutospacing="off"/>
        <w:rPr>
          <w:rFonts w:ascii="Arial" w:hAnsi="Arial" w:cs="Arial"/>
          <w:color w:val="000000"/>
          <w:sz w:val="20"/>
          <w:szCs w:val="20"/>
        </w:rPr>
      </w:pPr>
      <w:r w:rsidRPr="12199487" w:rsidR="0D016135">
        <w:rPr>
          <w:rFonts w:ascii="Arial" w:hAnsi="Arial" w:cs="Arial"/>
          <w:color w:val="000000" w:themeColor="text1" w:themeTint="FF" w:themeShade="FF"/>
          <w:sz w:val="20"/>
          <w:szCs w:val="20"/>
        </w:rPr>
        <w:t xml:space="preserve">The valid REQTYP is 'KB'. The valid TOS is '1' for business or '3' for government. </w:t>
      </w:r>
      <w:r w:rsidRPr="12199487" w:rsidR="0D016135">
        <w:rPr>
          <w:rFonts w:ascii="Arial" w:hAnsi="Arial" w:cs="Arial"/>
          <w:color w:val="000000" w:themeColor="text1" w:themeTint="FF" w:themeShade="FF"/>
          <w:sz w:val="20"/>
          <w:szCs w:val="20"/>
        </w:rPr>
        <w:t>The REQTYP and TOS fields are located on the LSR form.</w:t>
      </w:r>
    </w:p>
    <w:p w:rsidR="00AA0BBE" w:rsidP="00AA0BBE" w:rsidRDefault="00AA0BBE" w14:paraId="2369A14D"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The use of Network Channel (NC) and Network Channel Interface (NCI) codes on the LSR identifies the service type and some of the related optional features being requested. NC and NCI codes are available in the previously stated list of Technical Publications under </w:t>
      </w:r>
      <w:hyperlink w:history="1" w:anchor="prod" r:id="rId43">
        <w:r>
          <w:rPr>
            <w:rStyle w:val="Hyperlink"/>
            <w:rFonts w:ascii="Arial" w:hAnsi="Arial" w:cs="Arial"/>
            <w:color w:val="006BBD"/>
            <w:sz w:val="20"/>
            <w:szCs w:val="20"/>
          </w:rPr>
          <w:t>Product Description</w:t>
        </w:r>
      </w:hyperlink>
      <w:r>
        <w:rPr>
          <w:rFonts w:ascii="Arial" w:hAnsi="Arial" w:cs="Arial"/>
          <w:color w:val="000000"/>
          <w:sz w:val="20"/>
          <w:szCs w:val="20"/>
        </w:rPr>
        <w:t>.</w:t>
      </w:r>
    </w:p>
    <w:p w:rsidR="00AA0BBE" w:rsidP="63FDDADD" w:rsidRDefault="00AA0BBE" w14:paraId="265DBFD6" w14:textId="77777777" w14:noSpellErr="1">
      <w:pPr>
        <w:pStyle w:val="NormalWeb"/>
        <w:shd w:val="clear" w:color="auto" w:fill="FFFFFF" w:themeFill="background1"/>
        <w:spacing w:before="0" w:beforeAutospacing="off" w:after="0" w:afterAutospacing="off"/>
        <w:rPr>
          <w:rFonts w:ascii="Arial" w:hAnsi="Arial" w:cs="Arial"/>
          <w:color w:val="000000"/>
          <w:sz w:val="20"/>
          <w:szCs w:val="20"/>
        </w:rPr>
      </w:pPr>
      <w:r w:rsidRPr="12199487" w:rsidR="0D016135">
        <w:rPr>
          <w:rFonts w:ascii="Arial" w:hAnsi="Arial" w:cs="Arial"/>
          <w:color w:val="000000" w:themeColor="text1" w:themeTint="FF" w:themeShade="FF"/>
          <w:sz w:val="20"/>
          <w:szCs w:val="20"/>
        </w:rPr>
        <w:t>Use of Universal Service Order Codes (USOCs) and Field Identifiers (FIDs) are described in the </w:t>
      </w:r>
      <w:hyperlink r:id="R507d67b427634aba">
        <w:r w:rsidRPr="12199487" w:rsidR="0D016135">
          <w:rPr>
            <w:rStyle w:val="Hyperlink"/>
            <w:rFonts w:ascii="Arial" w:hAnsi="Arial" w:cs="Arial"/>
            <w:color w:val="006BBD"/>
            <w:sz w:val="20"/>
            <w:szCs w:val="20"/>
          </w:rPr>
          <w:t>USOCs and FIDs Overview</w:t>
        </w:r>
      </w:hyperlink>
      <w:r w:rsidRPr="12199487" w:rsidR="0D016135">
        <w:rPr>
          <w:rFonts w:ascii="Arial" w:hAnsi="Arial" w:cs="Arial"/>
          <w:color w:val="000000" w:themeColor="text1" w:themeTint="FF" w:themeShade="FF"/>
          <w:sz w:val="20"/>
          <w:szCs w:val="20"/>
        </w:rPr>
        <w:t xml:space="preserve">. </w:t>
      </w:r>
      <w:r w:rsidRPr="12199487" w:rsidR="0D016135">
        <w:rPr>
          <w:rFonts w:ascii="Arial" w:hAnsi="Arial" w:cs="Arial"/>
          <w:color w:val="000000" w:themeColor="text1" w:themeTint="FF" w:themeShade="FF"/>
          <w:sz w:val="20"/>
          <w:szCs w:val="20"/>
        </w:rPr>
        <w:t>Use of the USOC/FID Finder will assist you in identifying USOC and FID requirements.</w:t>
      </w:r>
    </w:p>
    <w:p w:rsidR="00AA0BBE" w:rsidP="00AA0BBE" w:rsidRDefault="00AA0BBE" w14:paraId="75953A29"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b/>
          <w:bCs/>
          <w:color w:val="000000"/>
          <w:sz w:val="20"/>
          <w:szCs w:val="20"/>
        </w:rPr>
        <w:t>Interstate or Intrastate Non-resold Resale PLT DS1</w:t>
      </w:r>
    </w:p>
    <w:p w:rsidR="00AA0BBE" w:rsidP="00AA0BBE" w:rsidRDefault="00AA0BBE" w14:paraId="78E52F0A"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 xml:space="preserve">NOTE: LSRs issued requesting Interstate or Intrastate Non-resold PLT DS3 will be </w:t>
      </w:r>
      <w:proofErr w:type="gramStart"/>
      <w:r>
        <w:rPr>
          <w:rFonts w:ascii="Arial" w:hAnsi="Arial" w:cs="Arial"/>
          <w:color w:val="000000"/>
          <w:sz w:val="20"/>
          <w:szCs w:val="20"/>
        </w:rPr>
        <w:t>rejected</w:t>
      </w:r>
      <w:proofErr w:type="gramEnd"/>
      <w:r>
        <w:rPr>
          <w:rFonts w:ascii="Arial" w:hAnsi="Arial" w:cs="Arial"/>
          <w:color w:val="000000"/>
          <w:sz w:val="20"/>
          <w:szCs w:val="20"/>
        </w:rPr>
        <w:t xml:space="preserve"> and the request will need to be submitted through the ASR process.</w:t>
      </w:r>
    </w:p>
    <w:p w:rsidR="00AA0BBE" w:rsidP="63FDDADD" w:rsidRDefault="00AA0BBE" w14:paraId="0B4A89B3" w14:textId="77777777" w14:noSpellErr="1">
      <w:pPr>
        <w:pStyle w:val="NormalWeb"/>
        <w:shd w:val="clear" w:color="auto" w:fill="FFFFFF" w:themeFill="background1"/>
        <w:spacing w:before="150" w:beforeAutospacing="off" w:after="225" w:afterAutospacing="off"/>
        <w:rPr>
          <w:rFonts w:ascii="Arial" w:hAnsi="Arial" w:cs="Arial"/>
          <w:color w:val="000000"/>
          <w:sz w:val="20"/>
          <w:szCs w:val="20"/>
        </w:rPr>
      </w:pPr>
      <w:r w:rsidRPr="12199487" w:rsidR="0D016135">
        <w:rPr>
          <w:rFonts w:ascii="Arial" w:hAnsi="Arial" w:cs="Arial"/>
          <w:color w:val="000000" w:themeColor="text1" w:themeTint="FF" w:themeShade="FF"/>
          <w:sz w:val="20"/>
          <w:szCs w:val="20"/>
        </w:rPr>
        <w:t>Interstate PLT DS1 service or intrastate PLT DS1 that is not eligible for resale must be submitted through Access Service Ordering Guidelines (ASOG) via ASR.</w:t>
      </w:r>
    </w:p>
    <w:p w:rsidR="00AA0BBE" w:rsidP="00AA0BBE" w:rsidRDefault="00AA0BBE" w14:paraId="45913D44"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To place a service request through ASOG use the following forms:</w:t>
      </w:r>
    </w:p>
    <w:p w:rsidR="00AA0BBE" w:rsidP="00AA0BBE" w:rsidRDefault="00AA0BBE" w14:paraId="6FE83E1B" w14:textId="77777777">
      <w:pPr>
        <w:numPr>
          <w:ilvl w:val="0"/>
          <w:numId w:val="19"/>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Access Service Request</w:t>
      </w:r>
    </w:p>
    <w:p w:rsidR="00AA0BBE" w:rsidP="00AA0BBE" w:rsidRDefault="00AA0BBE" w14:paraId="3BA37AEF" w14:textId="77777777">
      <w:pPr>
        <w:numPr>
          <w:ilvl w:val="0"/>
          <w:numId w:val="19"/>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Administrative</w:t>
      </w:r>
    </w:p>
    <w:p w:rsidR="00AA0BBE" w:rsidP="00AA0BBE" w:rsidRDefault="00AA0BBE" w14:paraId="09AFF6AC" w14:textId="77777777">
      <w:pPr>
        <w:numPr>
          <w:ilvl w:val="0"/>
          <w:numId w:val="19"/>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Transport Request</w:t>
      </w:r>
    </w:p>
    <w:p w:rsidR="00AA0BBE" w:rsidP="00AA0BBE" w:rsidRDefault="00AA0BBE" w14:paraId="3E96E1C7" w14:textId="77777777">
      <w:pPr>
        <w:numPr>
          <w:ilvl w:val="0"/>
          <w:numId w:val="19"/>
        </w:numPr>
        <w:shd w:val="clear" w:color="auto" w:fill="FFFFFF"/>
        <w:spacing w:before="75" w:after="75" w:line="240" w:lineRule="auto"/>
        <w:ind w:left="1170"/>
        <w:rPr>
          <w:rFonts w:ascii="Arial" w:hAnsi="Arial" w:cs="Arial"/>
          <w:color w:val="000000"/>
          <w:sz w:val="20"/>
          <w:szCs w:val="20"/>
        </w:rPr>
      </w:pPr>
      <w:r>
        <w:rPr>
          <w:rFonts w:ascii="Arial" w:hAnsi="Arial" w:cs="Arial"/>
          <w:color w:val="000000"/>
          <w:sz w:val="20"/>
          <w:szCs w:val="20"/>
        </w:rPr>
        <w:t>Service Address Location Information Form</w:t>
      </w:r>
    </w:p>
    <w:p w:rsidR="00AA0BBE" w:rsidP="00AA0BBE" w:rsidRDefault="00AA0BBE" w14:paraId="3D605919" w14:textId="77777777">
      <w:pPr>
        <w:pStyle w:val="NormalWeb"/>
        <w:shd w:val="clear" w:color="auto" w:fill="FFFFFF"/>
        <w:spacing w:before="150" w:beforeAutospacing="0" w:after="225" w:afterAutospacing="0"/>
        <w:rPr>
          <w:rFonts w:ascii="Arial" w:hAnsi="Arial" w:cs="Arial"/>
          <w:color w:val="000000"/>
          <w:sz w:val="20"/>
          <w:szCs w:val="20"/>
        </w:rPr>
      </w:pPr>
      <w:r>
        <w:rPr>
          <w:rFonts w:ascii="Arial" w:hAnsi="Arial" w:cs="Arial"/>
          <w:color w:val="000000"/>
          <w:sz w:val="20"/>
          <w:szCs w:val="20"/>
        </w:rPr>
        <w:t>For circuits that cross state boundaries, i.e., WA and OR, the Receiver Code (aka Interexchange Carrier Service Codes (ICSC)) used on the request must coincide with the SECLOC if CenturyLink-owned. All billing will take place within that state.</w:t>
      </w:r>
    </w:p>
    <w:p w:rsidR="00AA0BBE" w:rsidP="00AA0BBE" w:rsidRDefault="00AA0BBE" w14:paraId="3446EAB3"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CenturyLink specific forms and field entry requirements are identified in the </w:t>
      </w:r>
      <w:hyperlink w:history="1" r:id="rId45">
        <w:r>
          <w:rPr>
            <w:rStyle w:val="Hyperlink"/>
            <w:rFonts w:ascii="Arial" w:hAnsi="Arial" w:cs="Arial"/>
            <w:color w:val="006BBD"/>
            <w:sz w:val="20"/>
            <w:szCs w:val="20"/>
          </w:rPr>
          <w:t>ASOG</w:t>
        </w:r>
      </w:hyperlink>
      <w:r>
        <w:rPr>
          <w:rFonts w:ascii="Arial" w:hAnsi="Arial" w:cs="Arial"/>
          <w:color w:val="000000"/>
          <w:sz w:val="20"/>
          <w:szCs w:val="20"/>
        </w:rPr>
        <w:t>.</w:t>
      </w:r>
    </w:p>
    <w:p w:rsidR="00AA0BBE" w:rsidP="00AA0BBE" w:rsidRDefault="00AA0BBE" w14:paraId="1FA6ADF8" w14:textId="77777777">
      <w:pPr>
        <w:pStyle w:val="Heading4"/>
        <w:shd w:val="clear" w:color="auto" w:fill="FFFFFF"/>
        <w:spacing w:before="75" w:beforeAutospacing="0" w:after="75" w:afterAutospacing="0"/>
        <w:rPr>
          <w:rFonts w:ascii="Arial" w:hAnsi="Arial" w:cs="Arial"/>
          <w:color w:val="000000"/>
          <w:sz w:val="21"/>
          <w:szCs w:val="21"/>
        </w:rPr>
      </w:pPr>
      <w:bookmarkStart w:name="pro" w:id="7"/>
      <w:bookmarkEnd w:id="7"/>
      <w:r>
        <w:rPr>
          <w:rFonts w:ascii="Arial" w:hAnsi="Arial" w:cs="Arial"/>
          <w:color w:val="000000"/>
          <w:sz w:val="21"/>
          <w:szCs w:val="21"/>
        </w:rPr>
        <w:t>Provisioning and Installation</w:t>
      </w:r>
    </w:p>
    <w:p w:rsidR="00AA0BBE" w:rsidP="00AA0BBE" w:rsidRDefault="00AA0BBE" w14:paraId="586CCDDF"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General provisioning and installation are described in the </w:t>
      </w:r>
      <w:hyperlink w:history="1" r:id="rId46">
        <w:r>
          <w:rPr>
            <w:rStyle w:val="Hyperlink"/>
            <w:rFonts w:ascii="Arial" w:hAnsi="Arial" w:cs="Arial"/>
            <w:color w:val="006BBD"/>
            <w:sz w:val="20"/>
            <w:szCs w:val="20"/>
          </w:rPr>
          <w:t>Provisioning and Installation Overview</w:t>
        </w:r>
      </w:hyperlink>
      <w:r>
        <w:rPr>
          <w:rFonts w:ascii="Arial" w:hAnsi="Arial" w:cs="Arial"/>
          <w:color w:val="000000"/>
          <w:sz w:val="20"/>
          <w:szCs w:val="20"/>
        </w:rPr>
        <w:t>.</w:t>
      </w:r>
    </w:p>
    <w:p w:rsidR="00AA0BBE" w:rsidP="602C3843" w:rsidRDefault="00AA0BBE" w14:paraId="6122C87D" w14:textId="77777777">
      <w:pPr>
        <w:pStyle w:val="NormalWeb"/>
        <w:shd w:val="clear" w:color="auto" w:fill="FFFFFF" w:themeFill="background1"/>
        <w:spacing w:before="0" w:beforeAutospacing="off" w:after="0" w:afterAutospacing="off"/>
        <w:rPr>
          <w:rFonts w:ascii="Arial" w:hAnsi="Arial" w:cs="Arial"/>
          <w:color w:val="000000"/>
          <w:sz w:val="20"/>
          <w:szCs w:val="20"/>
        </w:rPr>
      </w:pPr>
      <w:r w:rsidRPr="602C3843" w:rsidR="00AA0BBE">
        <w:rPr>
          <w:rFonts w:ascii="Arial" w:hAnsi="Arial" w:cs="Arial"/>
          <w:color w:val="000000" w:themeColor="text1" w:themeTint="FF" w:themeShade="FF"/>
          <w:sz w:val="20"/>
          <w:szCs w:val="20"/>
        </w:rPr>
        <w:t>Firm Order Confirmation (FOC) intervals are found in the </w:t>
      </w:r>
      <w:hyperlink r:id="R73833d2bbbc04967">
        <w:r w:rsidRPr="602C3843" w:rsidR="00AA0BBE">
          <w:rPr>
            <w:rStyle w:val="Hyperlink"/>
            <w:rFonts w:ascii="Arial" w:hAnsi="Arial" w:cs="Arial"/>
            <w:color w:val="006BBD"/>
            <w:sz w:val="20"/>
            <w:szCs w:val="20"/>
          </w:rPr>
          <w:t>SIG</w:t>
        </w:r>
      </w:hyperlink>
      <w:r w:rsidRPr="602C3843" w:rsidR="00AA0BBE">
        <w:rPr>
          <w:rFonts w:ascii="Arial" w:hAnsi="Arial" w:cs="Arial"/>
          <w:color w:val="000000" w:themeColor="text1" w:themeTint="FF" w:themeShade="FF"/>
          <w:sz w:val="20"/>
          <w:szCs w:val="20"/>
        </w:rPr>
        <w:t>.</w:t>
      </w:r>
    </w:p>
    <w:p w:rsidR="602C3843" w:rsidP="602C3843" w:rsidRDefault="602C3843" w14:paraId="5EE849B9" w14:textId="5C5AC037">
      <w:pPr>
        <w:pStyle w:val="NormalWeb"/>
        <w:shd w:val="clear" w:color="auto" w:fill="FFFFFF" w:themeFill="background1"/>
        <w:spacing w:before="0" w:beforeAutospacing="off" w:after="0" w:afterAutospacing="off"/>
        <w:rPr>
          <w:rFonts w:ascii="Arial" w:hAnsi="Arial" w:cs="Arial"/>
          <w:color w:val="000000" w:themeColor="text1" w:themeTint="FF" w:themeShade="FF"/>
          <w:sz w:val="20"/>
          <w:szCs w:val="20"/>
        </w:rPr>
      </w:pPr>
    </w:p>
    <w:p w:rsidR="00AA0BBE" w:rsidP="63FDDADD" w:rsidRDefault="00AA0BBE" w14:paraId="0E725382" w14:textId="6D5C88B5">
      <w:pPr>
        <w:pStyle w:val="NormalWeb"/>
        <w:shd w:val="clear" w:color="auto" w:fill="FFFFFF" w:themeFill="background1"/>
        <w:spacing w:before="0" w:beforeAutospacing="off" w:after="0" w:afterAutospacing="off"/>
        <w:rPr>
          <w:rFonts w:ascii="Arial" w:hAnsi="Arial" w:cs="Arial"/>
          <w:color w:val="000000"/>
          <w:sz w:val="20"/>
          <w:szCs w:val="20"/>
        </w:rPr>
      </w:pPr>
      <w:r w:rsidRPr="63FDDADD" w:rsidR="0D016135">
        <w:rPr>
          <w:rFonts w:ascii="Arial" w:hAnsi="Arial" w:cs="Arial"/>
          <w:color w:val="000000" w:themeColor="text1" w:themeTint="FF" w:themeShade="FF"/>
          <w:sz w:val="20"/>
          <w:szCs w:val="20"/>
        </w:rPr>
        <w:t xml:space="preserve">A jeopardy occurs on </w:t>
      </w:r>
      <w:r w:rsidRPr="63FDDADD" w:rsidR="56A85BC6">
        <w:rPr>
          <w:rFonts w:ascii="Arial" w:hAnsi="Arial" w:cs="Arial"/>
          <w:color w:val="000000" w:themeColor="text1" w:themeTint="FF" w:themeShade="FF"/>
          <w:sz w:val="20"/>
          <w:szCs w:val="20"/>
        </w:rPr>
        <w:t>an LSR</w:t>
      </w:r>
      <w:r w:rsidRPr="63FDDADD" w:rsidR="0D016135">
        <w:rPr>
          <w:rFonts w:ascii="Arial" w:hAnsi="Arial" w:cs="Arial"/>
          <w:color w:val="000000" w:themeColor="text1" w:themeTint="FF" w:themeShade="FF"/>
          <w:sz w:val="20"/>
          <w:szCs w:val="20"/>
        </w:rPr>
        <w:t xml:space="preserve"> request if a condition exists that threatens </w:t>
      </w:r>
      <w:r w:rsidRPr="63FDDADD" w:rsidR="0D016135">
        <w:rPr>
          <w:rFonts w:ascii="Arial" w:hAnsi="Arial" w:cs="Arial"/>
          <w:color w:val="000000" w:themeColor="text1" w:themeTint="FF" w:themeShade="FF"/>
          <w:sz w:val="20"/>
          <w:szCs w:val="20"/>
        </w:rPr>
        <w:t>timely</w:t>
      </w:r>
      <w:r w:rsidRPr="63FDDADD" w:rsidR="0D016135">
        <w:rPr>
          <w:rFonts w:ascii="Arial" w:hAnsi="Arial" w:cs="Arial"/>
          <w:color w:val="000000" w:themeColor="text1" w:themeTint="FF" w:themeShade="FF"/>
          <w:sz w:val="20"/>
          <w:szCs w:val="20"/>
        </w:rPr>
        <w:t xml:space="preserve"> completion. Jeopardy notification is described in the </w:t>
      </w:r>
      <w:hyperlink r:id="Rdf543a2f2d0a4528">
        <w:r w:rsidRPr="63FDDADD" w:rsidR="0D016135">
          <w:rPr>
            <w:rStyle w:val="Hyperlink"/>
            <w:rFonts w:ascii="Arial" w:hAnsi="Arial" w:cs="Arial"/>
            <w:color w:val="006BBD"/>
            <w:sz w:val="20"/>
            <w:szCs w:val="20"/>
          </w:rPr>
          <w:t>Provisioning and Installation Overview</w:t>
        </w:r>
      </w:hyperlink>
      <w:r w:rsidRPr="63FDDADD" w:rsidR="0D016135">
        <w:rPr>
          <w:rFonts w:ascii="Arial" w:hAnsi="Arial" w:cs="Arial"/>
          <w:color w:val="000000" w:themeColor="text1" w:themeTint="FF" w:themeShade="FF"/>
          <w:sz w:val="20"/>
          <w:szCs w:val="20"/>
        </w:rPr>
        <w:t>.</w:t>
      </w:r>
    </w:p>
    <w:p w:rsidR="00AA0BBE" w:rsidP="00AA0BBE" w:rsidRDefault="00AA0BBE" w14:paraId="52FA4B83" w14:textId="77777777">
      <w:pPr>
        <w:pStyle w:val="Heading4"/>
        <w:shd w:val="clear" w:color="auto" w:fill="FFFFFF"/>
        <w:spacing w:before="75" w:beforeAutospacing="0" w:after="75" w:afterAutospacing="0"/>
        <w:rPr>
          <w:rFonts w:ascii="Arial" w:hAnsi="Arial" w:cs="Arial"/>
          <w:color w:val="000000"/>
          <w:sz w:val="21"/>
          <w:szCs w:val="21"/>
        </w:rPr>
      </w:pPr>
      <w:bookmarkStart w:name="maint" w:id="8"/>
      <w:bookmarkEnd w:id="8"/>
      <w:r>
        <w:rPr>
          <w:rFonts w:ascii="Arial" w:hAnsi="Arial" w:cs="Arial"/>
          <w:color w:val="000000"/>
          <w:sz w:val="21"/>
          <w:szCs w:val="21"/>
        </w:rPr>
        <w:t>Maintenance and Repair</w:t>
      </w:r>
    </w:p>
    <w:p w:rsidR="00AA0BBE" w:rsidP="00AA0BBE" w:rsidRDefault="00AA0BBE" w14:paraId="672FBDA6" w14:textId="77777777">
      <w:pPr>
        <w:pStyle w:val="Norma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General maintenance and repair activities are described in the </w:t>
      </w:r>
      <w:hyperlink w:history="1" r:id="rId49">
        <w:r>
          <w:rPr>
            <w:rStyle w:val="Hyperlink"/>
            <w:rFonts w:ascii="Arial" w:hAnsi="Arial" w:cs="Arial"/>
            <w:color w:val="006BBD"/>
            <w:sz w:val="20"/>
            <w:szCs w:val="20"/>
          </w:rPr>
          <w:t>Maintenance and Repair Overview</w:t>
        </w:r>
      </w:hyperlink>
      <w:r>
        <w:rPr>
          <w:rFonts w:ascii="Arial" w:hAnsi="Arial" w:cs="Arial"/>
          <w:color w:val="000000"/>
          <w:sz w:val="20"/>
          <w:szCs w:val="20"/>
        </w:rPr>
        <w:t>.</w:t>
      </w:r>
      <w:bookmarkStart w:name="billing" w:id="9"/>
      <w:bookmarkEnd w:id="9"/>
    </w:p>
    <w:p w:rsidR="00AA0BBE" w:rsidP="00AA0BBE" w:rsidRDefault="00AA0BBE" w14:paraId="2D8B7A13" w14:textId="77777777">
      <w:pPr>
        <w:pStyle w:val="Heading4"/>
        <w:shd w:val="clear" w:color="auto" w:fill="FFFFFF"/>
        <w:spacing w:before="75" w:beforeAutospacing="0" w:after="75" w:afterAutospacing="0"/>
        <w:rPr>
          <w:rFonts w:ascii="Arial" w:hAnsi="Arial" w:cs="Arial"/>
          <w:color w:val="000000"/>
          <w:sz w:val="21"/>
          <w:szCs w:val="21"/>
        </w:rPr>
      </w:pPr>
      <w:r>
        <w:rPr>
          <w:rFonts w:ascii="Arial" w:hAnsi="Arial" w:cs="Arial"/>
          <w:color w:val="000000"/>
          <w:sz w:val="21"/>
          <w:szCs w:val="21"/>
        </w:rPr>
        <w:t>Billing</w:t>
      </w:r>
    </w:p>
    <w:p w:rsidR="00AA0BBE" w:rsidP="63FDDADD" w:rsidRDefault="00AA0BBE" w14:paraId="5AD6EC8A" w14:textId="77777777" w14:noSpellErr="1">
      <w:pPr>
        <w:pStyle w:val="NormalWeb"/>
        <w:shd w:val="clear" w:color="auto" w:fill="FFFFFF" w:themeFill="background1"/>
        <w:spacing w:before="150" w:beforeAutospacing="off" w:after="225" w:afterAutospacing="off"/>
        <w:rPr>
          <w:rFonts w:ascii="Arial" w:hAnsi="Arial" w:cs="Arial"/>
          <w:color w:val="000000"/>
          <w:sz w:val="20"/>
          <w:szCs w:val="20"/>
        </w:rPr>
      </w:pPr>
      <w:r w:rsidRPr="66714008" w:rsidR="0D016135">
        <w:rPr>
          <w:rFonts w:ascii="Arial" w:hAnsi="Arial" w:cs="Arial"/>
          <w:color w:val="000000" w:themeColor="text1" w:themeTint="FF" w:themeShade="FF"/>
          <w:sz w:val="20"/>
          <w:szCs w:val="20"/>
        </w:rPr>
        <w:t>On a monthly basis, CenturyLink will provide you with billing information that will provide summary account information as well as end-user sub-account information.</w:t>
      </w:r>
    </w:p>
    <w:p w:rsidR="0D016135" w:rsidP="157C0701" w:rsidRDefault="0D016135" w14:paraId="00872FB0" w14:textId="31331461">
      <w:pPr>
        <w:pStyle w:val="Normal"/>
        <w:spacing w:before="120" w:beforeAutospacing="off" w:after="240" w:afterAutospacing="off"/>
        <w:rPr>
          <w:rFonts w:ascii="Calibri" w:hAnsi="Calibri" w:eastAsia="Calibri" w:cs="Calibri"/>
          <w:noProof w:val="0"/>
          <w:color w:val="FF0000"/>
          <w:sz w:val="22"/>
          <w:szCs w:val="22"/>
          <w:lang w:val="en-US"/>
        </w:rPr>
      </w:pPr>
      <w:r w:rsidRPr="157C0701" w:rsidR="0D016135">
        <w:rPr>
          <w:rFonts w:ascii="Arial" w:hAnsi="Arial" w:cs="Arial"/>
          <w:strike w:val="0"/>
          <w:dstrike w:val="0"/>
          <w:color w:val="FF0000"/>
          <w:sz w:val="20"/>
          <w:szCs w:val="20"/>
        </w:rPr>
        <w:t>Intrastate Resale DS1 service is billed through</w:t>
      </w:r>
      <w:r w:rsidRPr="157C0701" w:rsidR="70808A1F">
        <w:rPr>
          <w:rFonts w:ascii="Arial" w:hAnsi="Arial" w:cs="Arial"/>
          <w:strike w:val="0"/>
          <w:dstrike w:val="0"/>
          <w:color w:val="FF0000"/>
          <w:sz w:val="20"/>
          <w:szCs w:val="20"/>
        </w:rPr>
        <w:t xml:space="preserve"> Ensemble.</w:t>
      </w:r>
      <w:r w:rsidRPr="157C0701" w:rsidR="0D016135">
        <w:rPr>
          <w:rFonts w:ascii="Arial" w:hAnsi="Arial" w:cs="Arial"/>
          <w:strike w:val="1"/>
          <w:color w:val="FF0000"/>
          <w:sz w:val="20"/>
          <w:szCs w:val="20"/>
        </w:rPr>
        <w:t xml:space="preserve"> Customer Records and Information System (CRIS) Summary Bill, Inquiry and Disputes is described in </w:t>
      </w:r>
      <w:hyperlink r:id="R18d69425f0214958">
        <w:r w:rsidRPr="157C0701" w:rsidR="0D016135">
          <w:rPr>
            <w:rStyle w:val="Hyperlink"/>
            <w:rFonts w:ascii="Arial" w:hAnsi="Arial" w:cs="Arial"/>
            <w:strike w:val="1"/>
            <w:color w:val="FF0000"/>
            <w:sz w:val="20"/>
            <w:szCs w:val="20"/>
          </w:rPr>
          <w:t>Billing Information - Customer Records and Information System (CRIS)</w:t>
        </w:r>
      </w:hyperlink>
      <w:r w:rsidRPr="157C0701" w:rsidR="0D016135">
        <w:rPr>
          <w:rFonts w:ascii="Arial" w:hAnsi="Arial" w:cs="Arial"/>
          <w:strike w:val="1"/>
          <w:color w:val="FF0000"/>
          <w:sz w:val="20"/>
          <w:szCs w:val="20"/>
        </w:rPr>
        <w:t>.</w:t>
      </w:r>
      <w:r w:rsidRPr="157C0701" w:rsidR="4FD2FCB8">
        <w:rPr>
          <w:rFonts w:ascii="Calibri" w:hAnsi="Calibri" w:eastAsia="Calibri" w:cs="Calibri"/>
          <w:noProof w:val="0"/>
          <w:sz w:val="22"/>
          <w:szCs w:val="22"/>
          <w:lang w:val="en-US"/>
        </w:rPr>
        <w:t xml:space="preserve"> </w:t>
      </w:r>
      <w:r w:rsidRPr="157C0701" w:rsidR="55DEF767">
        <w:rPr>
          <w:rFonts w:ascii="Arial" w:hAnsi="Arial" w:eastAsia="Arial" w:cs="Arial"/>
          <w:noProof w:val="0"/>
          <w:color w:val="FF0000"/>
          <w:sz w:val="20"/>
          <w:szCs w:val="20"/>
          <w:lang w:val="en-US"/>
        </w:rPr>
        <w:t xml:space="preserve">Ensemble is the new billing system for customers. For questions about the bill, please follow the instructions on the reverse side of each billing statement. </w:t>
      </w:r>
    </w:p>
    <w:p w:rsidR="55DEF767" w:rsidP="157C0701" w:rsidRDefault="55DEF767" w14:paraId="18F6E507" w14:textId="4EB9D8C5">
      <w:pPr>
        <w:spacing w:before="120" w:beforeAutospacing="off" w:after="240" w:afterAutospacing="off"/>
        <w:rPr/>
      </w:pPr>
      <w:r w:rsidRPr="157C0701" w:rsidR="55DEF767">
        <w:rPr>
          <w:rFonts w:ascii="Arial" w:hAnsi="Arial" w:eastAsia="Arial" w:cs="Arial"/>
          <w:noProof w:val="0"/>
          <w:color w:val="FF0000"/>
          <w:sz w:val="20"/>
          <w:szCs w:val="20"/>
          <w:lang w:val="en-US"/>
        </w:rPr>
        <w:t>The Ensemble bill is described</w:t>
      </w:r>
      <w:r w:rsidRPr="157C0701" w:rsidR="55DEF767">
        <w:rPr>
          <w:rFonts w:ascii="Arial" w:hAnsi="Arial" w:eastAsia="Arial" w:cs="Arial"/>
          <w:noProof w:val="0"/>
          <w:color w:val="CD5937"/>
          <w:sz w:val="20"/>
          <w:szCs w:val="20"/>
          <w:lang w:val="en-US"/>
        </w:rPr>
        <w:t xml:space="preserve"> </w:t>
      </w:r>
      <w:r w:rsidRPr="157C0701" w:rsidR="55DEF767">
        <w:rPr>
          <w:rFonts w:ascii="Arial" w:hAnsi="Arial" w:eastAsia="Arial" w:cs="Arial"/>
          <w:noProof w:val="0"/>
          <w:color w:val="FF0000"/>
          <w:sz w:val="20"/>
          <w:szCs w:val="20"/>
          <w:lang w:val="en-US"/>
        </w:rPr>
        <w:t>in</w:t>
      </w:r>
      <w:r w:rsidRPr="157C0701" w:rsidR="55DEF767">
        <w:rPr>
          <w:rFonts w:ascii="Arial" w:hAnsi="Arial" w:eastAsia="Arial" w:cs="Arial"/>
          <w:noProof w:val="0"/>
          <w:color w:val="CD5937"/>
          <w:sz w:val="20"/>
          <w:szCs w:val="20"/>
          <w:lang w:val="en-US"/>
        </w:rPr>
        <w:t> </w:t>
      </w:r>
      <w:hyperlink r:id="Ra49d1782c49e4006">
        <w:r w:rsidRPr="157C0701" w:rsidR="55DEF767">
          <w:rPr>
            <w:rStyle w:val="Hyperlink"/>
            <w:rFonts w:ascii="Arial" w:hAnsi="Arial" w:eastAsia="Arial" w:cs="Arial"/>
            <w:strike w:val="0"/>
            <w:dstrike w:val="0"/>
            <w:noProof w:val="0"/>
            <w:color w:val="0563C1"/>
            <w:sz w:val="20"/>
            <w:szCs w:val="20"/>
            <w:u w:val="single"/>
            <w:lang w:val="en-US"/>
          </w:rPr>
          <w:t>Billing Information – Ensemble</w:t>
        </w:r>
      </w:hyperlink>
      <w:r w:rsidRPr="157C0701" w:rsidR="55DEF767">
        <w:rPr>
          <w:rFonts w:ascii="Times New Roman" w:hAnsi="Times New Roman" w:eastAsia="Times New Roman" w:cs="Times New Roman"/>
          <w:noProof w:val="0"/>
          <w:color w:val="CD5937"/>
          <w:sz w:val="24"/>
          <w:szCs w:val="24"/>
          <w:lang w:val="en-US"/>
        </w:rPr>
        <w:t>.</w:t>
      </w:r>
    </w:p>
    <w:p w:rsidR="157C0701" w:rsidP="157C0701" w:rsidRDefault="157C0701" w14:paraId="49961425" w14:textId="3F6964B8">
      <w:pPr>
        <w:pStyle w:val="Normal"/>
        <w:spacing w:before="0" w:beforeAutospacing="off" w:after="0" w:afterAutospacing="off"/>
        <w:ind w:left="-20" w:right="-20"/>
        <w:rPr>
          <w:rFonts w:ascii="Calibri" w:hAnsi="Calibri" w:eastAsia="Calibri" w:cs="Calibri"/>
          <w:noProof w:val="0"/>
          <w:sz w:val="22"/>
          <w:szCs w:val="22"/>
          <w:lang w:val="en-US"/>
        </w:rPr>
      </w:pPr>
    </w:p>
    <w:p w:rsidR="00AA0BBE" w:rsidP="63FDDADD" w:rsidRDefault="00AA0BBE" w14:paraId="0411F160" w14:textId="77777777" w14:noSpellErr="1">
      <w:pPr>
        <w:pStyle w:val="NormalWeb"/>
        <w:shd w:val="clear" w:color="auto" w:fill="FFFFFF" w:themeFill="background1"/>
        <w:spacing w:before="0" w:beforeAutospacing="off" w:after="0" w:afterAutospacing="off"/>
        <w:rPr>
          <w:rFonts w:ascii="Arial" w:hAnsi="Arial" w:cs="Arial"/>
          <w:color w:val="000000"/>
          <w:sz w:val="20"/>
          <w:szCs w:val="20"/>
        </w:rPr>
      </w:pPr>
      <w:r w:rsidRPr="66714008" w:rsidR="0D016135">
        <w:rPr>
          <w:rFonts w:ascii="Arial" w:hAnsi="Arial" w:cs="Arial"/>
          <w:color w:val="000000" w:themeColor="text1" w:themeTint="FF" w:themeShade="FF"/>
          <w:sz w:val="20"/>
          <w:szCs w:val="20"/>
        </w:rPr>
        <w:t>Interstate PLT DS1 or Intrastate PLT DS1 that is not eligible for Resale service is billed through the Carrier Access Billing System (CABS).</w:t>
      </w:r>
      <w:r w:rsidRPr="66714008" w:rsidR="0D016135">
        <w:rPr>
          <w:rFonts w:ascii="Arial" w:hAnsi="Arial" w:cs="Arial"/>
          <w:color w:val="000000" w:themeColor="text1" w:themeTint="FF" w:themeShade="FF"/>
          <w:sz w:val="20"/>
          <w:szCs w:val="20"/>
        </w:rPr>
        <w:t xml:space="preserve"> </w:t>
      </w:r>
      <w:r w:rsidRPr="66714008" w:rsidR="0D016135">
        <w:rPr>
          <w:rFonts w:ascii="Arial" w:hAnsi="Arial" w:cs="Arial"/>
          <w:color w:val="000000" w:themeColor="text1" w:themeTint="FF" w:themeShade="FF"/>
          <w:sz w:val="20"/>
          <w:szCs w:val="20"/>
        </w:rPr>
        <w:t>Additional</w:t>
      </w:r>
      <w:r w:rsidRPr="66714008" w:rsidR="0D016135">
        <w:rPr>
          <w:rFonts w:ascii="Arial" w:hAnsi="Arial" w:cs="Arial"/>
          <w:color w:val="000000" w:themeColor="text1" w:themeTint="FF" w:themeShade="FF"/>
          <w:sz w:val="20"/>
          <w:szCs w:val="20"/>
        </w:rPr>
        <w:t xml:space="preserve"> information is described in </w:t>
      </w:r>
      <w:hyperlink r:id="R4b55cccdfe3d40b9">
        <w:r w:rsidRPr="66714008" w:rsidR="0D016135">
          <w:rPr>
            <w:rStyle w:val="Hyperlink"/>
            <w:rFonts w:ascii="Arial" w:hAnsi="Arial" w:cs="Arial"/>
            <w:color w:val="006BBD"/>
            <w:sz w:val="20"/>
            <w:szCs w:val="20"/>
          </w:rPr>
          <w:t>Billing Information - Carrier Access Billing System (CABS)</w:t>
        </w:r>
      </w:hyperlink>
      <w:r w:rsidRPr="66714008" w:rsidR="0D016135">
        <w:rPr>
          <w:rFonts w:ascii="Arial" w:hAnsi="Arial" w:cs="Arial"/>
          <w:color w:val="000000" w:themeColor="text1" w:themeTint="FF" w:themeShade="FF"/>
          <w:sz w:val="20"/>
          <w:szCs w:val="20"/>
        </w:rPr>
        <w:t>.</w:t>
      </w:r>
    </w:p>
    <w:p w:rsidR="602C3843" w:rsidP="602C3843" w:rsidRDefault="602C3843" w14:paraId="6B5FD977" w14:textId="46FBBD76">
      <w:pPr>
        <w:pStyle w:val="NormalWeb"/>
        <w:shd w:val="clear" w:color="auto" w:fill="FFFFFF" w:themeFill="background1"/>
        <w:spacing w:before="0" w:beforeAutospacing="off" w:after="0" w:afterAutospacing="off"/>
        <w:rPr>
          <w:rFonts w:ascii="Arial" w:hAnsi="Arial" w:cs="Arial"/>
          <w:color w:val="000000" w:themeColor="text1" w:themeTint="FF" w:themeShade="FF"/>
          <w:sz w:val="20"/>
          <w:szCs w:val="20"/>
        </w:rPr>
      </w:pPr>
    </w:p>
    <w:p w:rsidR="00AA0BBE" w:rsidP="00AA0BBE" w:rsidRDefault="00AA0BBE" w14:paraId="3F6591D2" w14:textId="77777777">
      <w:pPr>
        <w:pStyle w:val="Heading3"/>
        <w:shd w:val="clear" w:color="auto" w:fill="FFFFFF"/>
        <w:spacing w:before="75" w:beforeAutospacing="0" w:after="75" w:afterAutospacing="0"/>
        <w:rPr>
          <w:rFonts w:ascii="Arial" w:hAnsi="Arial" w:cs="Arial"/>
          <w:color w:val="000000"/>
          <w:sz w:val="26"/>
          <w:szCs w:val="26"/>
        </w:rPr>
      </w:pPr>
      <w:bookmarkStart w:name="training" w:id="10"/>
      <w:bookmarkEnd w:id="10"/>
      <w:r>
        <w:rPr>
          <w:rFonts w:ascii="Arial" w:hAnsi="Arial" w:cs="Arial"/>
          <w:color w:val="000000"/>
          <w:sz w:val="26"/>
          <w:szCs w:val="26"/>
        </w:rPr>
        <w:t>Training</w:t>
      </w:r>
    </w:p>
    <w:p w:rsidR="00AA0BBE" w:rsidP="63FDDADD" w:rsidRDefault="00AA0BBE" w14:paraId="3697FAA0" w14:textId="6D176027">
      <w:pPr>
        <w:pStyle w:val="NormalWeb"/>
        <w:shd w:val="clear" w:color="auto" w:fill="FFFFFF" w:themeFill="background1"/>
        <w:spacing w:before="0" w:beforeAutospacing="off" w:after="0" w:afterAutospacing="off"/>
        <w:rPr>
          <w:rFonts w:ascii="Arial" w:hAnsi="Arial" w:cs="Arial"/>
          <w:color w:val="000000"/>
          <w:sz w:val="20"/>
          <w:szCs w:val="20"/>
        </w:rPr>
      </w:pPr>
      <w:r w:rsidRPr="602C3843" w:rsidR="0D016135">
        <w:rPr>
          <w:rFonts w:ascii="Arial" w:hAnsi="Arial" w:cs="Arial"/>
          <w:color w:val="000000" w:themeColor="text1" w:themeTint="FF" w:themeShade="FF"/>
          <w:sz w:val="20"/>
          <w:szCs w:val="20"/>
        </w:rPr>
        <w:t>View available CenturyLink courses in the</w:t>
      </w:r>
      <w:r w:rsidRPr="602C3843" w:rsidR="6B0CEE87">
        <w:rPr>
          <w:rFonts w:ascii="Arial" w:hAnsi="Arial" w:eastAsia="Arial" w:cs="Arial"/>
          <w:b w:val="0"/>
          <w:bCs w:val="0"/>
          <w:i w:val="0"/>
          <w:iCs w:val="0"/>
          <w:caps w:val="0"/>
          <w:smallCaps w:val="0"/>
          <w:strike w:val="1"/>
          <w:noProof w:val="0"/>
          <w:color w:val="FF0000"/>
          <w:sz w:val="20"/>
          <w:szCs w:val="20"/>
          <w:u w:val="none"/>
          <w:lang w:val="en-US"/>
        </w:rPr>
        <w:t xml:space="preserve"> Course</w:t>
      </w:r>
      <w:r w:rsidRPr="602C3843" w:rsidR="6B0CEE87">
        <w:rPr>
          <w:rFonts w:ascii="Arial" w:hAnsi="Arial" w:eastAsia="Arial" w:cs="Arial"/>
          <w:b w:val="0"/>
          <w:bCs w:val="0"/>
          <w:i w:val="0"/>
          <w:iCs w:val="0"/>
          <w:caps w:val="0"/>
          <w:smallCaps w:val="0"/>
          <w:noProof w:val="0"/>
          <w:color w:val="000000" w:themeColor="text1" w:themeTint="FF" w:themeShade="FF"/>
          <w:sz w:val="20"/>
          <w:szCs w:val="20"/>
          <w:lang w:val="en-US"/>
        </w:rPr>
        <w:t> </w:t>
      </w:r>
      <w:hyperlink r:id="R5e8c5673b9f74474">
        <w:r w:rsidRPr="602C3843" w:rsidR="6B0CEE87">
          <w:rPr>
            <w:rStyle w:val="Hyperlink"/>
            <w:rFonts w:ascii="Arial" w:hAnsi="Arial" w:eastAsia="Arial" w:cs="Arial"/>
            <w:b w:val="0"/>
            <w:bCs w:val="0"/>
            <w:i w:val="0"/>
            <w:iCs w:val="0"/>
            <w:caps w:val="0"/>
            <w:smallCaps w:val="0"/>
            <w:strike w:val="0"/>
            <w:dstrike w:val="0"/>
            <w:noProof w:val="0"/>
            <w:color w:val="FF0000"/>
            <w:sz w:val="20"/>
            <w:szCs w:val="20"/>
            <w:lang w:val="en-US"/>
          </w:rPr>
          <w:t>Training</w:t>
        </w:r>
        <w:r w:rsidRPr="602C3843" w:rsidR="6B0CEE87">
          <w:rPr>
            <w:rStyle w:val="Hyperlink"/>
            <w:rFonts w:ascii="Arial" w:hAnsi="Arial" w:eastAsia="Arial" w:cs="Arial"/>
            <w:b w:val="0"/>
            <w:bCs w:val="0"/>
            <w:i w:val="0"/>
            <w:iCs w:val="0"/>
            <w:caps w:val="0"/>
            <w:smallCaps w:val="0"/>
            <w:strike w:val="0"/>
            <w:dstrike w:val="0"/>
            <w:noProof w:val="0"/>
            <w:sz w:val="20"/>
            <w:szCs w:val="20"/>
            <w:lang w:val="en-US"/>
          </w:rPr>
          <w:t xml:space="preserve"> Catalog</w:t>
        </w:r>
      </w:hyperlink>
      <w:r w:rsidRPr="602C3843" w:rsidR="0D016135">
        <w:rPr>
          <w:rFonts w:ascii="Arial" w:hAnsi="Arial" w:cs="Arial"/>
          <w:color w:val="000000" w:themeColor="text1" w:themeTint="FF" w:themeShade="FF"/>
          <w:sz w:val="20"/>
          <w:szCs w:val="20"/>
        </w:rPr>
        <w:t>.</w:t>
      </w:r>
    </w:p>
    <w:p w:rsidR="602C3843" w:rsidP="602C3843" w:rsidRDefault="602C3843" w14:paraId="7074EAB2" w14:textId="1794A2F7">
      <w:pPr>
        <w:pStyle w:val="NormalWeb"/>
        <w:shd w:val="clear" w:color="auto" w:fill="FFFFFF" w:themeFill="background1"/>
        <w:spacing w:before="0" w:beforeAutospacing="off" w:after="0" w:afterAutospacing="off"/>
        <w:rPr>
          <w:rFonts w:ascii="Arial" w:hAnsi="Arial" w:cs="Arial"/>
          <w:color w:val="000000" w:themeColor="text1" w:themeTint="FF" w:themeShade="FF"/>
          <w:sz w:val="20"/>
          <w:szCs w:val="20"/>
        </w:rPr>
      </w:pPr>
    </w:p>
    <w:p w:rsidR="00AA0BBE" w:rsidP="00AA0BBE" w:rsidRDefault="00AA0BBE" w14:paraId="7F769267" w14:textId="77777777">
      <w:pPr>
        <w:pStyle w:val="Heading3"/>
        <w:shd w:val="clear" w:color="auto" w:fill="FFFFFF"/>
        <w:spacing w:before="75" w:beforeAutospacing="0" w:after="75" w:afterAutospacing="0"/>
        <w:rPr>
          <w:rFonts w:ascii="Arial" w:hAnsi="Arial" w:cs="Arial"/>
          <w:color w:val="000000"/>
          <w:sz w:val="26"/>
          <w:szCs w:val="26"/>
        </w:rPr>
      </w:pPr>
      <w:bookmarkStart w:name="contacts" w:id="11"/>
      <w:bookmarkEnd w:id="11"/>
      <w:r>
        <w:rPr>
          <w:rFonts w:ascii="Arial" w:hAnsi="Arial" w:cs="Arial"/>
          <w:color w:val="000000"/>
          <w:sz w:val="26"/>
          <w:szCs w:val="26"/>
        </w:rPr>
        <w:t>Contacts</w:t>
      </w:r>
    </w:p>
    <w:p w:rsidR="00AA0BBE" w:rsidP="63FDDADD" w:rsidRDefault="00AA0BBE" w14:paraId="02DB8829" w14:textId="77777777" w14:noSpellErr="1">
      <w:pPr>
        <w:pStyle w:val="NormalWeb"/>
        <w:shd w:val="clear" w:color="auto" w:fill="FFFFFF" w:themeFill="background1"/>
        <w:spacing w:before="0" w:beforeAutospacing="off" w:after="0" w:afterAutospacing="off"/>
        <w:rPr>
          <w:rFonts w:ascii="Arial" w:hAnsi="Arial" w:cs="Arial"/>
          <w:color w:val="000000"/>
          <w:sz w:val="20"/>
          <w:szCs w:val="20"/>
        </w:rPr>
      </w:pPr>
      <w:r w:rsidRPr="12199487" w:rsidR="0D016135">
        <w:rPr>
          <w:rFonts w:ascii="Arial" w:hAnsi="Arial" w:cs="Arial"/>
          <w:color w:val="000000" w:themeColor="text1" w:themeTint="FF" w:themeShade="FF"/>
          <w:sz w:val="20"/>
          <w:szCs w:val="20"/>
        </w:rPr>
        <w:t xml:space="preserve">CenturyLink contact information </w:t>
      </w:r>
      <w:r w:rsidRPr="12199487" w:rsidR="0D016135">
        <w:rPr>
          <w:rFonts w:ascii="Arial" w:hAnsi="Arial" w:cs="Arial"/>
          <w:color w:val="000000" w:themeColor="text1" w:themeTint="FF" w:themeShade="FF"/>
          <w:sz w:val="20"/>
          <w:szCs w:val="20"/>
        </w:rPr>
        <w:t xml:space="preserve">is </w:t>
      </w:r>
      <w:r w:rsidRPr="12199487" w:rsidR="0D016135">
        <w:rPr>
          <w:rFonts w:ascii="Arial" w:hAnsi="Arial" w:cs="Arial"/>
          <w:color w:val="000000" w:themeColor="text1" w:themeTint="FF" w:themeShade="FF"/>
          <w:sz w:val="20"/>
          <w:szCs w:val="20"/>
        </w:rPr>
        <w:t>located</w:t>
      </w:r>
      <w:r w:rsidRPr="12199487" w:rsidR="0D016135">
        <w:rPr>
          <w:rFonts w:ascii="Arial" w:hAnsi="Arial" w:cs="Arial"/>
          <w:color w:val="000000" w:themeColor="text1" w:themeTint="FF" w:themeShade="FF"/>
          <w:sz w:val="20"/>
          <w:szCs w:val="20"/>
        </w:rPr>
        <w:t xml:space="preserve"> in</w:t>
      </w:r>
      <w:r w:rsidRPr="12199487" w:rsidR="0D016135">
        <w:rPr>
          <w:rFonts w:ascii="Arial" w:hAnsi="Arial" w:cs="Arial"/>
          <w:color w:val="000000" w:themeColor="text1" w:themeTint="FF" w:themeShade="FF"/>
          <w:sz w:val="20"/>
          <w:szCs w:val="20"/>
        </w:rPr>
        <w:t> </w:t>
      </w:r>
      <w:hyperlink r:id="R18522e8f2f9a458c">
        <w:r w:rsidRPr="12199487" w:rsidR="0D016135">
          <w:rPr>
            <w:rStyle w:val="Hyperlink"/>
            <w:rFonts w:ascii="Arial" w:hAnsi="Arial" w:cs="Arial"/>
            <w:color w:val="006BBD"/>
            <w:sz w:val="20"/>
            <w:szCs w:val="20"/>
          </w:rPr>
          <w:t>Wholesale Customer Contacts</w:t>
        </w:r>
      </w:hyperlink>
      <w:r w:rsidRPr="12199487" w:rsidR="0D016135">
        <w:rPr>
          <w:rFonts w:ascii="Arial" w:hAnsi="Arial" w:cs="Arial"/>
          <w:color w:val="000000" w:themeColor="text1" w:themeTint="FF" w:themeShade="FF"/>
          <w:sz w:val="20"/>
          <w:szCs w:val="20"/>
        </w:rPr>
        <w:t>.</w:t>
      </w:r>
    </w:p>
    <w:p w:rsidR="00AA0BBE" w:rsidP="00AA0BBE" w:rsidRDefault="00AA0BBE" w14:paraId="46479FE0" w14:textId="77777777">
      <w:pPr>
        <w:pStyle w:val="NormalWeb"/>
        <w:shd w:val="clear" w:color="auto" w:fill="FFFFFF"/>
        <w:spacing w:before="0" w:beforeAutospacing="0" w:after="0" w:afterAutospacing="0"/>
        <w:rPr>
          <w:rFonts w:ascii="Arial" w:hAnsi="Arial" w:cs="Arial"/>
          <w:color w:val="000000"/>
          <w:sz w:val="20"/>
          <w:szCs w:val="20"/>
        </w:rPr>
      </w:pPr>
    </w:p>
    <w:p w:rsidR="00AA0BBE" w:rsidP="00AA0BBE" w:rsidRDefault="00AA0BBE" w14:paraId="3B03416B" w14:textId="77777777">
      <w:pPr>
        <w:pStyle w:val="Heading3"/>
        <w:shd w:val="clear" w:color="auto" w:fill="FFFFFF"/>
        <w:spacing w:before="75" w:beforeAutospacing="0" w:after="75" w:afterAutospacing="0"/>
        <w:rPr>
          <w:rFonts w:ascii="Arial" w:hAnsi="Arial" w:cs="Arial"/>
          <w:color w:val="000000"/>
          <w:sz w:val="26"/>
          <w:szCs w:val="26"/>
        </w:rPr>
      </w:pPr>
      <w:bookmarkStart w:name="faq" w:id="12"/>
      <w:bookmarkEnd w:id="12"/>
      <w:r>
        <w:rPr>
          <w:rFonts w:ascii="Arial" w:hAnsi="Arial" w:cs="Arial"/>
          <w:color w:val="000000"/>
          <w:sz w:val="26"/>
          <w:szCs w:val="26"/>
        </w:rPr>
        <w:t>Frequently Asked Questions (FAQs)</w:t>
      </w:r>
    </w:p>
    <w:p w:rsidR="00AA0BBE" w:rsidP="63FDDADD" w:rsidRDefault="00AA0BBE" w14:paraId="06F18C61" w14:textId="3E11F176" w14:noSpellErr="1">
      <w:pPr>
        <w:pStyle w:val="NormalWeb"/>
        <w:numPr>
          <w:ilvl w:val="1"/>
          <w:numId w:val="14"/>
        </w:numPr>
        <w:shd w:val="clear" w:color="auto" w:fill="FFFFFF" w:themeFill="background1"/>
        <w:spacing w:before="0" w:beforeAutospacing="off" w:after="0" w:afterAutospacing="off"/>
        <w:rPr>
          <w:rFonts w:ascii="Arial" w:hAnsi="Arial" w:cs="Arial"/>
          <w:color w:val="000000"/>
          <w:sz w:val="20"/>
          <w:szCs w:val="20"/>
        </w:rPr>
      </w:pPr>
      <w:r w:rsidRPr="12199487" w:rsidR="0D016135">
        <w:rPr>
          <w:rStyle w:val="Strong"/>
          <w:rFonts w:ascii="Arial" w:hAnsi="Arial" w:cs="Arial"/>
          <w:color w:val="000000" w:themeColor="text1" w:themeTint="FF" w:themeShade="FF"/>
          <w:sz w:val="20"/>
          <w:szCs w:val="20"/>
        </w:rPr>
        <w:t>Can I order an Interstate Private Line circuit through the LSR process?</w:t>
      </w:r>
      <w:r>
        <w:br/>
      </w:r>
      <w:r w:rsidRPr="12199487" w:rsidR="0D016135">
        <w:rPr>
          <w:rFonts w:ascii="Arial" w:hAnsi="Arial" w:cs="Arial"/>
          <w:color w:val="000000" w:themeColor="text1" w:themeTint="FF" w:themeShade="FF"/>
          <w:sz w:val="20"/>
          <w:szCs w:val="20"/>
        </w:rPr>
        <w:t xml:space="preserve">No. Interstate services or Intrastate </w:t>
      </w:r>
      <w:r w:rsidRPr="12199487" w:rsidR="0D016135">
        <w:rPr>
          <w:rFonts w:ascii="Arial" w:hAnsi="Arial" w:cs="Arial"/>
          <w:color w:val="000000" w:themeColor="text1" w:themeTint="FF" w:themeShade="FF"/>
          <w:sz w:val="20"/>
          <w:szCs w:val="20"/>
        </w:rPr>
        <w:t>service</w:t>
      </w:r>
      <w:r w:rsidRPr="12199487" w:rsidR="0D016135">
        <w:rPr>
          <w:rFonts w:ascii="Arial" w:hAnsi="Arial" w:cs="Arial"/>
          <w:color w:val="000000" w:themeColor="text1" w:themeTint="FF" w:themeShade="FF"/>
          <w:sz w:val="20"/>
          <w:szCs w:val="20"/>
        </w:rPr>
        <w:t xml:space="preserve"> not in a resale arrangement are not eligible for Resale rates. </w:t>
      </w:r>
      <w:r w:rsidRPr="12199487" w:rsidR="0D016135">
        <w:rPr>
          <w:rFonts w:ascii="Arial" w:hAnsi="Arial" w:cs="Arial"/>
          <w:color w:val="000000" w:themeColor="text1" w:themeTint="FF" w:themeShade="FF"/>
          <w:sz w:val="20"/>
          <w:szCs w:val="20"/>
        </w:rPr>
        <w:t xml:space="preserve">Rates </w:t>
      </w:r>
      <w:r w:rsidRPr="12199487" w:rsidR="0D016135">
        <w:rPr>
          <w:rFonts w:ascii="Arial" w:hAnsi="Arial" w:cs="Arial"/>
          <w:color w:val="000000" w:themeColor="text1" w:themeTint="FF" w:themeShade="FF"/>
          <w:sz w:val="20"/>
          <w:szCs w:val="20"/>
        </w:rPr>
        <w:t>are located in</w:t>
      </w:r>
      <w:r w:rsidRPr="12199487" w:rsidR="0D016135">
        <w:rPr>
          <w:rFonts w:ascii="Arial" w:hAnsi="Arial" w:cs="Arial"/>
          <w:color w:val="000000" w:themeColor="text1" w:themeTint="FF" w:themeShade="FF"/>
          <w:sz w:val="20"/>
          <w:szCs w:val="20"/>
        </w:rPr>
        <w:t xml:space="preserve"> the State specific and the CenturyLink Operating Companies Tariff F.C.C. No. 11.</w:t>
      </w:r>
      <w:r w:rsidRPr="12199487" w:rsidR="0D016135">
        <w:rPr>
          <w:rFonts w:ascii="Arial" w:hAnsi="Arial" w:cs="Arial"/>
          <w:color w:val="000000" w:themeColor="text1" w:themeTint="FF" w:themeShade="FF"/>
          <w:sz w:val="20"/>
          <w:szCs w:val="20"/>
        </w:rPr>
        <w:t xml:space="preserve">  </w:t>
      </w:r>
      <w:r w:rsidRPr="12199487" w:rsidR="0D016135">
        <w:rPr>
          <w:rFonts w:ascii="Arial" w:hAnsi="Arial" w:cs="Arial"/>
          <w:color w:val="000000" w:themeColor="text1" w:themeTint="FF" w:themeShade="FF"/>
          <w:sz w:val="20"/>
          <w:szCs w:val="20"/>
        </w:rPr>
        <w:t>LSRs for Interstate Private Line services, or Intrastate services that are not in a resale arrangement will be rejected and the request will need to be submitted via the ASR process.</w:t>
      </w:r>
      <w:r w:rsidRPr="12199487" w:rsidR="0D016135">
        <w:rPr>
          <w:rFonts w:ascii="Arial" w:hAnsi="Arial" w:cs="Arial"/>
          <w:color w:val="000000" w:themeColor="text1" w:themeTint="FF" w:themeShade="FF"/>
          <w:sz w:val="20"/>
          <w:szCs w:val="20"/>
        </w:rPr>
        <w:t xml:space="preserve"> Resale Intrastate Private Line is the only Private Line service available via an LSR.</w:t>
      </w:r>
    </w:p>
    <w:p w:rsidR="00AA0BBE" w:rsidP="00AA0BBE" w:rsidRDefault="00AA0BBE" w14:paraId="6371B568" w14:textId="77777777">
      <w:pPr>
        <w:pStyle w:val="NormalWeb"/>
        <w:shd w:val="clear" w:color="auto" w:fill="FFFFFF"/>
        <w:spacing w:before="0" w:beforeAutospacing="0" w:after="0" w:afterAutospacing="0"/>
        <w:ind w:left="1440"/>
        <w:rPr>
          <w:rFonts w:ascii="Arial" w:hAnsi="Arial" w:cs="Arial"/>
          <w:color w:val="000000"/>
          <w:sz w:val="20"/>
          <w:szCs w:val="20"/>
        </w:rPr>
      </w:pPr>
    </w:p>
    <w:p w:rsidR="00AA0BBE" w:rsidP="00AA0BBE" w:rsidRDefault="00AA0BBE" w14:paraId="7BA31BEF" w14:textId="77777777">
      <w:pPr>
        <w:pStyle w:val="NormalWeb"/>
        <w:shd w:val="clear" w:color="auto" w:fill="FFFFFF"/>
        <w:spacing w:before="0" w:beforeAutospacing="0" w:after="0" w:afterAutospacing="0"/>
        <w:rPr>
          <w:rFonts w:ascii="Arial" w:hAnsi="Arial" w:cs="Arial"/>
          <w:color w:val="000000"/>
          <w:sz w:val="20"/>
          <w:szCs w:val="20"/>
        </w:rPr>
      </w:pPr>
      <w:r>
        <w:rPr>
          <w:rStyle w:val="Strong"/>
          <w:rFonts w:ascii="Arial" w:hAnsi="Arial" w:cs="Arial"/>
          <w:color w:val="000000"/>
          <w:sz w:val="20"/>
          <w:szCs w:val="20"/>
        </w:rPr>
        <w:t>Last Update:</w:t>
      </w:r>
      <w:r>
        <w:rPr>
          <w:rFonts w:ascii="Arial" w:hAnsi="Arial" w:cs="Arial"/>
          <w:color w:val="000000"/>
          <w:sz w:val="20"/>
          <w:szCs w:val="20"/>
        </w:rPr>
        <w:t> April 10, 2017</w:t>
      </w:r>
    </w:p>
    <w:p w:rsidR="0D016135" w:rsidP="64E9D44A" w:rsidRDefault="0D016135" w14:paraId="7D21098A" w14:textId="75E1A188">
      <w:pPr>
        <w:pStyle w:val="NormalWeb"/>
        <w:shd w:val="clear" w:color="auto" w:fill="FFFFFF" w:themeFill="background1"/>
        <w:spacing w:before="0" w:beforeAutospacing="off" w:after="0" w:afterAutospacing="off"/>
        <w:rPr>
          <w:rFonts w:ascii="Arial" w:hAnsi="Arial" w:eastAsia="Arial" w:cs="Arial"/>
          <w:b w:val="0"/>
          <w:bCs w:val="0"/>
          <w:i w:val="0"/>
          <w:iCs w:val="0"/>
          <w:caps w:val="0"/>
          <w:smallCaps w:val="0"/>
          <w:strike w:val="0"/>
          <w:dstrike w:val="0"/>
          <w:noProof w:val="0"/>
          <w:color w:val="000000" w:themeColor="text1" w:themeTint="FF" w:themeShade="FF"/>
          <w:sz w:val="19"/>
          <w:szCs w:val="19"/>
          <w:u w:val="none"/>
          <w:lang w:val="en-US"/>
        </w:rPr>
      </w:pPr>
      <w:r w:rsidRPr="64E9D44A" w:rsidR="0D016135">
        <w:rPr>
          <w:rStyle w:val="Strong"/>
          <w:rFonts w:ascii="Arial" w:hAnsi="Arial" w:cs="Arial"/>
          <w:color w:val="000000" w:themeColor="text1" w:themeTint="FF" w:themeShade="FF"/>
          <w:sz w:val="20"/>
          <w:szCs w:val="20"/>
        </w:rPr>
        <w:t>Last Reviewed:</w:t>
      </w:r>
      <w:r w:rsidRPr="64E9D44A" w:rsidR="0D016135">
        <w:rPr>
          <w:rFonts w:ascii="Arial" w:hAnsi="Arial" w:cs="Arial"/>
          <w:color w:val="000000" w:themeColor="text1" w:themeTint="FF" w:themeShade="FF"/>
          <w:sz w:val="20"/>
          <w:szCs w:val="20"/>
        </w:rPr>
        <w:t> </w:t>
      </w:r>
      <w:r w:rsidRPr="64E9D44A" w:rsidR="4A25BE88">
        <w:rPr>
          <w:rFonts w:ascii="Arial" w:hAnsi="Arial" w:eastAsia="Arial" w:cs="Arial"/>
          <w:b w:val="0"/>
          <w:bCs w:val="0"/>
          <w:i w:val="0"/>
          <w:iCs w:val="0"/>
          <w:caps w:val="0"/>
          <w:smallCaps w:val="0"/>
          <w:strike w:val="0"/>
          <w:dstrike w:val="0"/>
          <w:noProof w:val="0"/>
          <w:color w:val="000000" w:themeColor="text1" w:themeTint="FF" w:themeShade="FF"/>
          <w:sz w:val="19"/>
          <w:szCs w:val="19"/>
          <w:u w:val="none"/>
          <w:lang w:val="en-US"/>
        </w:rPr>
        <w:t xml:space="preserve"> March </w:t>
      </w:r>
      <w:r w:rsidRPr="64E9D44A" w:rsidR="58AEFE88">
        <w:rPr>
          <w:rFonts w:ascii="Arial" w:hAnsi="Arial" w:eastAsia="Arial" w:cs="Arial"/>
          <w:b w:val="0"/>
          <w:bCs w:val="0"/>
          <w:i w:val="0"/>
          <w:iCs w:val="0"/>
          <w:caps w:val="0"/>
          <w:smallCaps w:val="0"/>
          <w:strike w:val="0"/>
          <w:dstrike w:val="0"/>
          <w:noProof w:val="0"/>
          <w:color w:val="000000" w:themeColor="text1" w:themeTint="FF" w:themeShade="FF"/>
          <w:sz w:val="19"/>
          <w:szCs w:val="19"/>
          <w:u w:val="none"/>
          <w:lang w:val="en-US"/>
        </w:rPr>
        <w:t>21</w:t>
      </w:r>
      <w:r w:rsidRPr="64E9D44A" w:rsidR="4A25BE88">
        <w:rPr>
          <w:rFonts w:ascii="Arial" w:hAnsi="Arial" w:eastAsia="Arial" w:cs="Arial"/>
          <w:b w:val="0"/>
          <w:bCs w:val="0"/>
          <w:i w:val="0"/>
          <w:iCs w:val="0"/>
          <w:caps w:val="0"/>
          <w:smallCaps w:val="0"/>
          <w:strike w:val="0"/>
          <w:dstrike w:val="0"/>
          <w:noProof w:val="0"/>
          <w:color w:val="000000" w:themeColor="text1" w:themeTint="FF" w:themeShade="FF"/>
          <w:sz w:val="19"/>
          <w:szCs w:val="19"/>
          <w:u w:val="none"/>
          <w:lang w:val="en-US"/>
        </w:rPr>
        <w:t>, 2024</w:t>
      </w:r>
    </w:p>
    <w:p w:rsidR="00AA0BBE" w:rsidRDefault="00AA0BBE" w14:paraId="10CB28D7" w14:textId="77777777"/>
    <w:sectPr w:rsidR="00AA0BB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JVF6xpdigWUfa/" int2:id="itftPgHT">
      <int2:state int2:type="AugLoop_Text_Critique" int2:value="Rejected"/>
    </int2:textHash>
    <int2:textHash int2:hashCode="eA5xhj96evJnEB" int2:id="q1afgpLa">
      <int2:state int2:type="AugLoop_Text_Critique" int2:value="Rejected"/>
    </int2:textHash>
    <int2:bookmark int2:bookmarkName="_Int_ulW1XgRu" int2:invalidationBookmarkName="" int2:hashCode="Dgcw1gwHv/ZQV2" int2:id="7vXOIW6B">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7A6A"/>
    <w:multiLevelType w:val="multilevel"/>
    <w:tmpl w:val="F87EB2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45C5235"/>
    <w:multiLevelType w:val="multilevel"/>
    <w:tmpl w:val="185846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7BB22E4"/>
    <w:multiLevelType w:val="multilevel"/>
    <w:tmpl w:val="72547E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D9F041A"/>
    <w:multiLevelType w:val="multilevel"/>
    <w:tmpl w:val="27FA18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1E2585F"/>
    <w:multiLevelType w:val="multilevel"/>
    <w:tmpl w:val="E6A844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46304A8"/>
    <w:multiLevelType w:val="multilevel"/>
    <w:tmpl w:val="C26A02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A5E608D"/>
    <w:multiLevelType w:val="multilevel"/>
    <w:tmpl w:val="7DF80F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406C3C55"/>
    <w:multiLevelType w:val="multilevel"/>
    <w:tmpl w:val="AEE2A7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42591186"/>
    <w:multiLevelType w:val="multilevel"/>
    <w:tmpl w:val="D6DE95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9B275FC"/>
    <w:multiLevelType w:val="multilevel"/>
    <w:tmpl w:val="2EE44D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19F7DA0"/>
    <w:multiLevelType w:val="multilevel"/>
    <w:tmpl w:val="917CAB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59184500"/>
    <w:multiLevelType w:val="multilevel"/>
    <w:tmpl w:val="937EBA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AC62C1E"/>
    <w:multiLevelType w:val="multilevel"/>
    <w:tmpl w:val="51C445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5C520803"/>
    <w:multiLevelType w:val="multilevel"/>
    <w:tmpl w:val="5D5E5170"/>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F852C91"/>
    <w:multiLevelType w:val="multilevel"/>
    <w:tmpl w:val="E618CE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63CC5BF6"/>
    <w:multiLevelType w:val="multilevel"/>
    <w:tmpl w:val="50AA19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7242CF7"/>
    <w:multiLevelType w:val="multilevel"/>
    <w:tmpl w:val="5D5C05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BC70FED"/>
    <w:multiLevelType w:val="multilevel"/>
    <w:tmpl w:val="494E85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788E425A"/>
    <w:multiLevelType w:val="multilevel"/>
    <w:tmpl w:val="718682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763036634">
    <w:abstractNumId w:val="11"/>
  </w:num>
  <w:num w:numId="2" w16cid:durableId="210726086">
    <w:abstractNumId w:val="15"/>
  </w:num>
  <w:num w:numId="3" w16cid:durableId="775061228">
    <w:abstractNumId w:val="6"/>
  </w:num>
  <w:num w:numId="4" w16cid:durableId="1096898102">
    <w:abstractNumId w:val="16"/>
  </w:num>
  <w:num w:numId="5" w16cid:durableId="1943758786">
    <w:abstractNumId w:val="2"/>
  </w:num>
  <w:num w:numId="6" w16cid:durableId="697853220">
    <w:abstractNumId w:val="10"/>
  </w:num>
  <w:num w:numId="7" w16cid:durableId="1347907584">
    <w:abstractNumId w:val="14"/>
  </w:num>
  <w:num w:numId="8" w16cid:durableId="768430063">
    <w:abstractNumId w:val="18"/>
  </w:num>
  <w:num w:numId="9" w16cid:durableId="1694334411">
    <w:abstractNumId w:val="8"/>
  </w:num>
  <w:num w:numId="10" w16cid:durableId="1973555303">
    <w:abstractNumId w:val="5"/>
  </w:num>
  <w:num w:numId="11" w16cid:durableId="1828594425">
    <w:abstractNumId w:val="0"/>
  </w:num>
  <w:num w:numId="12" w16cid:durableId="1023941581">
    <w:abstractNumId w:val="12"/>
  </w:num>
  <w:num w:numId="13" w16cid:durableId="961768240">
    <w:abstractNumId w:val="7"/>
  </w:num>
  <w:num w:numId="14" w16cid:durableId="1258563734">
    <w:abstractNumId w:val="13"/>
  </w:num>
  <w:num w:numId="15" w16cid:durableId="1358389340">
    <w:abstractNumId w:val="9"/>
  </w:num>
  <w:num w:numId="16" w16cid:durableId="1865745885">
    <w:abstractNumId w:val="17"/>
  </w:num>
  <w:num w:numId="17" w16cid:durableId="213275056">
    <w:abstractNumId w:val="3"/>
  </w:num>
  <w:num w:numId="18" w16cid:durableId="1674524840">
    <w:abstractNumId w:val="1"/>
  </w:num>
  <w:num w:numId="19" w16cid:durableId="1565068896">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BBE"/>
    <w:rsid w:val="0063106B"/>
    <w:rsid w:val="00AA0BBE"/>
    <w:rsid w:val="00AA7524"/>
    <w:rsid w:val="0BE970FC"/>
    <w:rsid w:val="0D016135"/>
    <w:rsid w:val="0E452ED0"/>
    <w:rsid w:val="10E6E9DF"/>
    <w:rsid w:val="12199487"/>
    <w:rsid w:val="12A21D01"/>
    <w:rsid w:val="157C0701"/>
    <w:rsid w:val="23C552C0"/>
    <w:rsid w:val="278C3E84"/>
    <w:rsid w:val="28B12BA2"/>
    <w:rsid w:val="39BB125F"/>
    <w:rsid w:val="3A2CDC12"/>
    <w:rsid w:val="493E0212"/>
    <w:rsid w:val="4A25BE88"/>
    <w:rsid w:val="4AD9D273"/>
    <w:rsid w:val="4D4F27E2"/>
    <w:rsid w:val="4FD2FCB8"/>
    <w:rsid w:val="54C47CB8"/>
    <w:rsid w:val="55DEF767"/>
    <w:rsid w:val="56A85BC6"/>
    <w:rsid w:val="58AEFE88"/>
    <w:rsid w:val="5CB0CF82"/>
    <w:rsid w:val="602C3843"/>
    <w:rsid w:val="63FDDADD"/>
    <w:rsid w:val="64E9D44A"/>
    <w:rsid w:val="6661CA4B"/>
    <w:rsid w:val="66714008"/>
    <w:rsid w:val="6B0CEE87"/>
    <w:rsid w:val="70808A1F"/>
    <w:rsid w:val="79883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5C692"/>
  <w15:chartTrackingRefBased/>
  <w15:docId w15:val="{84AA174F-3B03-47FC-B2D3-8737AB6CD9C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AA0BBE"/>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AA0BBE"/>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paragraph" w:styleId="Heading4">
    <w:name w:val="heading 4"/>
    <w:basedOn w:val="Normal"/>
    <w:link w:val="Heading4Char"/>
    <w:uiPriority w:val="9"/>
    <w:qFormat/>
    <w:rsid w:val="00AA0BBE"/>
    <w:pPr>
      <w:spacing w:before="100" w:beforeAutospacing="1" w:after="100" w:afterAutospacing="1" w:line="240" w:lineRule="auto"/>
      <w:outlineLvl w:val="3"/>
    </w:pPr>
    <w:rPr>
      <w:rFonts w:ascii="Times New Roman" w:hAnsi="Times New Roman" w:eastAsia="Times New Roman" w:cs="Times New Roman"/>
      <w:b/>
      <w:bCs/>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A0BBE"/>
    <w:rPr>
      <w:color w:val="0563C1" w:themeColor="hyperlink"/>
      <w:u w:val="single"/>
    </w:rPr>
  </w:style>
  <w:style w:type="character" w:styleId="UnresolvedMention">
    <w:name w:val="Unresolved Mention"/>
    <w:basedOn w:val="DefaultParagraphFont"/>
    <w:uiPriority w:val="99"/>
    <w:semiHidden/>
    <w:unhideWhenUsed/>
    <w:rsid w:val="00AA0BBE"/>
    <w:rPr>
      <w:color w:val="605E5C"/>
      <w:shd w:val="clear" w:color="auto" w:fill="E1DFDD"/>
    </w:rPr>
  </w:style>
  <w:style w:type="character" w:styleId="Heading2Char" w:customStyle="1">
    <w:name w:val="Heading 2 Char"/>
    <w:basedOn w:val="DefaultParagraphFont"/>
    <w:link w:val="Heading2"/>
    <w:uiPriority w:val="9"/>
    <w:rsid w:val="00AA0BBE"/>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AA0BBE"/>
    <w:rPr>
      <w:rFonts w:ascii="Times New Roman" w:hAnsi="Times New Roman" w:eastAsia="Times New Roman" w:cs="Times New Roman"/>
      <w:b/>
      <w:bCs/>
      <w:kern w:val="0"/>
      <w:sz w:val="27"/>
      <w:szCs w:val="27"/>
      <w14:ligatures w14:val="none"/>
    </w:rPr>
  </w:style>
  <w:style w:type="character" w:styleId="Heading4Char" w:customStyle="1">
    <w:name w:val="Heading 4 Char"/>
    <w:basedOn w:val="DefaultParagraphFont"/>
    <w:link w:val="Heading4"/>
    <w:uiPriority w:val="9"/>
    <w:rsid w:val="00AA0BBE"/>
    <w:rPr>
      <w:rFonts w:ascii="Times New Roman" w:hAnsi="Times New Roman" w:eastAsia="Times New Roman" w:cs="Times New Roman"/>
      <w:b/>
      <w:bCs/>
      <w:kern w:val="0"/>
      <w:sz w:val="24"/>
      <w:szCs w:val="24"/>
      <w14:ligatures w14:val="none"/>
    </w:rPr>
  </w:style>
  <w:style w:type="paragraph" w:styleId="NormalWeb">
    <w:name w:val="Normal (Web)"/>
    <w:basedOn w:val="Normal"/>
    <w:uiPriority w:val="99"/>
    <w:semiHidden/>
    <w:unhideWhenUsed/>
    <w:rsid w:val="00AA0BBE"/>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Strong">
    <w:name w:val="Strong"/>
    <w:basedOn w:val="DefaultParagraphFont"/>
    <w:uiPriority w:val="22"/>
    <w:qFormat/>
    <w:rsid w:val="00AA0B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85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enturylink.com/aboutus/legal/tariff-library.html" TargetMode="External" Id="rId13" /><Relationship Type="http://schemas.openxmlformats.org/officeDocument/2006/relationships/hyperlink" Target="http://centurylink.com/techpub/77368/77368.pdf" TargetMode="External" Id="rId18" /><Relationship Type="http://schemas.openxmlformats.org/officeDocument/2006/relationships/hyperlink" Target="http://qwest.centurylink.com/about/policy/sgats" TargetMode="External" Id="rId26" /><Relationship Type="http://schemas.openxmlformats.org/officeDocument/2006/relationships/hyperlink" Target="https://www.centurylink.com/wholesale/guides/sig/index.html" TargetMode="External" Id="rId39" /><Relationship Type="http://schemas.openxmlformats.org/officeDocument/2006/relationships/hyperlink" Target="http://www.atis.org/" TargetMode="External" Id="rId21" /><Relationship Type="http://schemas.openxmlformats.org/officeDocument/2006/relationships/hyperlink" Target="https://www.centurylink.com/wholesale/clecs/reseller_index.html" TargetMode="External" Id="rId34" /><Relationship Type="http://schemas.openxmlformats.org/officeDocument/2006/relationships/hyperlink" Target="https://www.centurylink.com/wholesale/clecs/lsog.html" TargetMode="External" Id="rId42" /><Relationship Type="http://schemas.openxmlformats.org/officeDocument/2006/relationships/theme" Target="theme/theme1.xml" Id="rId55" /><Relationship Type="http://schemas.openxmlformats.org/officeDocument/2006/relationships/hyperlink" Target="https://www.centurylink.com/wholesale/pcat/resalegeneral.html" TargetMode="External" Id="rId7" /><Relationship Type="http://schemas.openxmlformats.org/officeDocument/2006/relationships/styles" Target="styles.xml" Id="rId2" /><Relationship Type="http://schemas.openxmlformats.org/officeDocument/2006/relationships/hyperlink" Target="http://centurylink.com/techpub/77200/77200.pdf" TargetMode="External" Id="rId16" /><Relationship Type="http://schemas.openxmlformats.org/officeDocument/2006/relationships/hyperlink" Target="https://www.centurylink.com/wholesale/pcat/resalegeneral.html" TargetMode="External" Id="rId29" /><Relationship Type="http://schemas.openxmlformats.org/officeDocument/2006/relationships/hyperlink" Target="https://www.neca.org/member-services/tariff-4" TargetMode="External" Id="rId24" /><Relationship Type="http://schemas.openxmlformats.org/officeDocument/2006/relationships/hyperlink" Target="https://www.centurylink.com/aboutus/legal/tariff-library.html" TargetMode="External" Id="rId32" /><Relationship Type="http://schemas.openxmlformats.org/officeDocument/2006/relationships/hyperlink" Target="https://www.centurylink.com/wholesale/clecs/preordering.html" TargetMode="External" Id="rId37" /><Relationship Type="http://schemas.openxmlformats.org/officeDocument/2006/relationships/hyperlink" Target="https://www.centurylink.com/wholesale/forms/asr.html" TargetMode="External" Id="rId45" /><Relationship Type="http://schemas.openxmlformats.org/officeDocument/2006/relationships/customXml" Target="../customXml/item3.xml" Id="rId58" /><Relationship Type="http://schemas.openxmlformats.org/officeDocument/2006/relationships/hyperlink" Target="https://www.centurylink.com/wholesale/downloads/2017/170410/HL_Resale_DS1_V24.doc" TargetMode="External" Id="rId5" /><Relationship Type="http://schemas.openxmlformats.org/officeDocument/2006/relationships/hyperlink" Target="http://centurylink.com/techpub/77419/77419.pdf" TargetMode="External" Id="rId19" /><Relationship Type="http://schemas.openxmlformats.org/officeDocument/2006/relationships/webSettings" Target="webSettings.xml" Id="rId4" /><Relationship Type="http://schemas.openxmlformats.org/officeDocument/2006/relationships/hyperlink" Target="https://www.centurylink.com/wholesale/industrysolution/ixc.html" TargetMode="External" Id="rId9" /><Relationship Type="http://schemas.openxmlformats.org/officeDocument/2006/relationships/hyperlink" Target="https://www.centurylink.com/wholesale/pcat/hivoltprotect.html" TargetMode="External" Id="rId14" /><Relationship Type="http://schemas.openxmlformats.org/officeDocument/2006/relationships/hyperlink" Target="https://www.centurylink.com/aboutus/legal/tariff-library.html" TargetMode="External" Id="rId27" /><Relationship Type="http://schemas.openxmlformats.org/officeDocument/2006/relationships/hyperlink" Target="https://www.centurylink.com/wholesale/clecs/accountmanagers.html" TargetMode="External" Id="rId30" /><Relationship Type="http://schemas.openxmlformats.org/officeDocument/2006/relationships/hyperlink" Target="https://www.centurylink.com/wholesale/clecs/negotiations.html" TargetMode="External" Id="rId35" /><Relationship Type="http://schemas.openxmlformats.org/officeDocument/2006/relationships/hyperlink" Target="https://www.centurylink.com/wholesale/pcat/resaleds1.html" TargetMode="External" Id="rId43" /><Relationship Type="http://schemas.openxmlformats.org/officeDocument/2006/relationships/customXml" Target="../customXml/item1.xml" Id="rId56" /><Relationship Type="http://schemas.openxmlformats.org/officeDocument/2006/relationships/settings" Target="settings.xml" Id="rId3" /><Relationship Type="http://schemas.openxmlformats.org/officeDocument/2006/relationships/hyperlink" Target="http://centurylink.com/techpub/77340/77340.pdf" TargetMode="External" Id="rId17" /><Relationship Type="http://schemas.openxmlformats.org/officeDocument/2006/relationships/hyperlink" Target="https://www.centurylink.com/aboutus/legal/tariff-library.html" TargetMode="External" Id="rId25" /><Relationship Type="http://schemas.openxmlformats.org/officeDocument/2006/relationships/hyperlink" Target="https://www.centurylink.com/wholesale/clecs/clec_index.html" TargetMode="External" Id="rId33" /><Relationship Type="http://schemas.openxmlformats.org/officeDocument/2006/relationships/hyperlink" Target="https://www.centurylink.com/wholesale/clecs/ordering.html" TargetMode="External" Id="rId38" /><Relationship Type="http://schemas.openxmlformats.org/officeDocument/2006/relationships/hyperlink" Target="https://www.centurylink.com/wholesale/clecs/provisioning.html" TargetMode="External" Id="rId46" /><Relationship Type="http://schemas.openxmlformats.org/officeDocument/2006/relationships/hyperlink" Target="http://telecom-info.telcordia.com/site-cgi/ido/index.html" TargetMode="External" Id="rId20" /><Relationship Type="http://schemas.openxmlformats.org/officeDocument/2006/relationships/fontTable" Target="fontTable.xml" Id="rId54"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hyperlink" Target="http://centurylink.com/techpub/77375/77375.pdf" TargetMode="External" Id="rId15" /><Relationship Type="http://schemas.openxmlformats.org/officeDocument/2006/relationships/hyperlink" Target="https://www.centurylink.com/aboutus/legal/tariff-library.html" TargetMode="External" Id="rId28" /><Relationship Type="http://schemas.openxmlformats.org/officeDocument/2006/relationships/hyperlink" Target="https://www.centurylink.com/wholesale/clecs/accountmanagers.html" TargetMode="External" Id="rId36" /><Relationship Type="http://schemas.openxmlformats.org/officeDocument/2006/relationships/hyperlink" Target="https://www.centurylink.com/wholesale/clecs/maintenance.html" TargetMode="External" Id="rId49" /><Relationship Type="http://schemas.openxmlformats.org/officeDocument/2006/relationships/customXml" Target="../customXml/item2.xml" Id="rId57" /><Relationship Type="http://schemas.openxmlformats.org/officeDocument/2006/relationships/hyperlink" Target="https://www.centurylink.com/aboutus/legal/tariff-library.html" TargetMode="External" Id="rId10" /><Relationship Type="http://schemas.openxmlformats.org/officeDocument/2006/relationships/hyperlink" Target="https://www.centurylink.com/wholesale/downloads/2012/120312/DNLD_Backup_Power_and_Space_Acknowledgment_02_2012_doc.doc" TargetMode="External" Id="rId31" /><Relationship Type="http://schemas.openxmlformats.org/officeDocument/2006/relationships/hyperlink" Target="https://ease.lumen.com/" TargetMode="External" Id="R8e59779f723c414f" /><Relationship Type="http://schemas.openxmlformats.org/officeDocument/2006/relationships/hyperlink" Target="https://ease-lsr.lumen.com/" TargetMode="External" Id="R36b8724b4c0541e6" /><Relationship Type="http://schemas.openxmlformats.org/officeDocument/2006/relationships/hyperlink" Target="https://www.centurylink.com/wholesale/clecs/provisioning.html" TargetMode="External" Id="Rdf543a2f2d0a4528" /><Relationship Type="http://schemas.microsoft.com/office/2020/10/relationships/intelligence" Target="intelligence2.xml" Id="Rfc36fcbea2e34a0a" /><Relationship Type="http://schemas.openxmlformats.org/officeDocument/2006/relationships/hyperlink" Target="https://www.centurylink.com/wholesale/pcat/usocfid.html" TargetMode="External" Id="R507d67b427634aba" /><Relationship Type="http://schemas.openxmlformats.org/officeDocument/2006/relationships/hyperlink" Target="https://www.centurylink.com/wholesale/clecs/customercontacts.html" TargetMode="External" Id="R18522e8f2f9a458c" /><Relationship Type="http://schemas.openxmlformats.org/officeDocument/2006/relationships/hyperlink" Target="https://www.centurylink.com/aboutus/legal/tariff-library.html" TargetMode="External" Id="R64a2bd8a7f2d49ee" /><Relationship Type="http://schemas.openxmlformats.org/officeDocument/2006/relationships/hyperlink" Target="https://www.centurylink.com/wholesale/clecs/accountmanagers.html" TargetMode="External" Id="R970f00a197594176" /><Relationship Type="http://schemas.openxmlformats.org/officeDocument/2006/relationships/hyperlink" Target="https://www.centurylink.com/wholesale/guides/sig/index.html" TargetMode="External" Id="R73833d2bbbc04967" /><Relationship Type="http://schemas.openxmlformats.org/officeDocument/2006/relationships/hyperlink" Target="https://www.centurylink.com/wholesale/training/coursecatalog.html" TargetMode="External" Id="R5e8c5673b9f74474" /><Relationship Type="http://schemas.openxmlformats.org/officeDocument/2006/relationships/hyperlink" Target="https://www.centurylink.com/wholesale/customerService/genexchange.html" TargetMode="External" Id="R33f5455a054143df" /><Relationship Type="http://schemas.openxmlformats.org/officeDocument/2006/relationships/hyperlink" Target="https://www.centurylink.com/wholesale/clecs/cabs.html" TargetMode="External" Id="R4b55cccdfe3d40b9" /><Relationship Type="http://schemas.openxmlformats.org/officeDocument/2006/relationships/hyperlink" Target="https://www.centurylink.com/wholesale/pcat/territory.html" TargetMode="External" Id="R10aef126b8fd4642" /><Relationship Type="http://schemas.openxmlformats.org/officeDocument/2006/relationships/hyperlink" Target="https://www.neca.org/member-services/tariff-4" TargetMode="External" Id="Rb77aacea22da485a" /><Relationship Type="http://schemas.openxmlformats.org/officeDocument/2006/relationships/hyperlink" Target="https://www.centurylink.com/wholesale/clecs/cris.html" TargetMode="External" Id="R18d69425f0214958" /><Relationship Type="http://schemas.openxmlformats.org/officeDocument/2006/relationships/hyperlink" Target="https://www.centurylink.com/wholesale/clecs/ensemble.html" TargetMode="External" Id="Ra49d1782c49e400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11C80A5E-CFBE-472B-8E97-673AFD133CAF}"/>
</file>

<file path=customXml/itemProps2.xml><?xml version="1.0" encoding="utf-8"?>
<ds:datastoreItem xmlns:ds="http://schemas.openxmlformats.org/officeDocument/2006/customXml" ds:itemID="{F9BF689D-F7BB-4B88-A5D9-6BD1887DD9EA}"/>
</file>

<file path=customXml/itemProps3.xml><?xml version="1.0" encoding="utf-8"?>
<ds:datastoreItem xmlns:ds="http://schemas.openxmlformats.org/officeDocument/2006/customXml" ds:itemID="{673D0DB1-7BC4-423E-A79A-180195BA1B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Gulley, Kenna</cp:lastModifiedBy>
  <cp:revision>10</cp:revision>
  <dcterms:created xsi:type="dcterms:W3CDTF">2023-11-21T21:59:00Z</dcterms:created>
  <dcterms:modified xsi:type="dcterms:W3CDTF">2024-04-11T20:35:02Z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